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rPr>
          <w:rFonts w:hint="eastAsia"/>
        </w:rPr>
      </w:pPr>
    </w:p>
    <w:p w:rsidR="002A28E8" w:rsidRDefault="002A28E8" w:rsidP="002A28E8">
      <w:pPr>
        <w:jc w:val="center"/>
        <w:rPr>
          <w:rFonts w:ascii="黑体" w:eastAsia="黑体" w:hint="eastAsia"/>
          <w:sz w:val="44"/>
          <w:szCs w:val="44"/>
        </w:rPr>
      </w:pPr>
      <w:r>
        <w:rPr>
          <w:rFonts w:ascii="黑体" w:eastAsia="黑体" w:hint="eastAsia"/>
          <w:sz w:val="44"/>
          <w:szCs w:val="44"/>
        </w:rPr>
        <w:t>第八章　用户需求书</w:t>
      </w:r>
    </w:p>
    <w:p w:rsidR="002A28E8" w:rsidRDefault="002A28E8" w:rsidP="002A28E8">
      <w:pPr>
        <w:jc w:val="center"/>
        <w:rPr>
          <w:rFonts w:ascii="黑体" w:eastAsia="黑体" w:hint="eastAsia"/>
          <w:sz w:val="32"/>
          <w:szCs w:val="32"/>
        </w:rPr>
      </w:pPr>
      <w:r>
        <w:br w:type="page"/>
      </w:r>
      <w:r>
        <w:rPr>
          <w:rFonts w:ascii="黑体" w:eastAsia="黑体" w:hint="eastAsia"/>
          <w:sz w:val="32"/>
          <w:szCs w:val="32"/>
        </w:rPr>
        <w:lastRenderedPageBreak/>
        <w:t>第八章　用户需求书</w:t>
      </w:r>
    </w:p>
    <w:p w:rsidR="002A28E8" w:rsidRDefault="002A28E8" w:rsidP="002A28E8">
      <w:bookmarkStart w:id="0" w:name="_Toc479152135"/>
    </w:p>
    <w:p w:rsidR="002A28E8" w:rsidRDefault="002A28E8" w:rsidP="002A28E8">
      <w:pPr>
        <w:numPr>
          <w:ilvl w:val="0"/>
          <w:numId w:val="7"/>
        </w:numPr>
        <w:rPr>
          <w:rFonts w:hint="eastAsia"/>
          <w:b/>
        </w:rPr>
      </w:pPr>
      <w:bookmarkStart w:id="1" w:name="_Toc128884461"/>
      <w:r>
        <w:rPr>
          <w:rFonts w:hint="eastAsia"/>
          <w:b/>
        </w:rPr>
        <w:t>服务需求</w:t>
      </w:r>
    </w:p>
    <w:tbl>
      <w:tblPr>
        <w:tblW w:w="728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3"/>
        <w:gridCol w:w="1134"/>
        <w:gridCol w:w="1134"/>
      </w:tblGrid>
      <w:tr w:rsidR="002A28E8" w:rsidTr="00110BBC">
        <w:tc>
          <w:tcPr>
            <w:tcW w:w="5013" w:type="dxa"/>
            <w:vAlign w:val="center"/>
          </w:tcPr>
          <w:p w:rsidR="002A28E8" w:rsidRDefault="002A28E8" w:rsidP="00110BBC">
            <w:pPr>
              <w:jc w:val="center"/>
              <w:rPr>
                <w:rFonts w:hint="eastAsia"/>
              </w:rPr>
            </w:pPr>
            <w:r>
              <w:rPr>
                <w:rFonts w:hint="eastAsia"/>
              </w:rPr>
              <w:t>名称</w:t>
            </w:r>
          </w:p>
        </w:tc>
        <w:tc>
          <w:tcPr>
            <w:tcW w:w="1134" w:type="dxa"/>
            <w:vAlign w:val="center"/>
          </w:tcPr>
          <w:p w:rsidR="002A28E8" w:rsidRDefault="002A28E8" w:rsidP="00110BBC">
            <w:pPr>
              <w:jc w:val="center"/>
              <w:rPr>
                <w:rFonts w:hint="eastAsia"/>
              </w:rPr>
            </w:pPr>
            <w:r>
              <w:rPr>
                <w:rFonts w:hint="eastAsia"/>
              </w:rPr>
              <w:t>数量</w:t>
            </w:r>
          </w:p>
        </w:tc>
        <w:tc>
          <w:tcPr>
            <w:tcW w:w="1134" w:type="dxa"/>
            <w:vAlign w:val="center"/>
          </w:tcPr>
          <w:p w:rsidR="002A28E8" w:rsidRDefault="002A28E8" w:rsidP="00110BBC">
            <w:pPr>
              <w:jc w:val="center"/>
              <w:rPr>
                <w:rFonts w:hint="eastAsia"/>
              </w:rPr>
            </w:pPr>
            <w:r>
              <w:rPr>
                <w:rFonts w:hint="eastAsia"/>
              </w:rPr>
              <w:t>单位</w:t>
            </w:r>
          </w:p>
        </w:tc>
      </w:tr>
      <w:tr w:rsidR="002A28E8" w:rsidTr="00110BBC">
        <w:tc>
          <w:tcPr>
            <w:tcW w:w="5013" w:type="dxa"/>
            <w:vAlign w:val="center"/>
          </w:tcPr>
          <w:p w:rsidR="002A28E8" w:rsidRPr="00680F27" w:rsidRDefault="002A28E8" w:rsidP="00110BBC">
            <w:pPr>
              <w:jc w:val="center"/>
              <w:rPr>
                <w:rFonts w:hint="eastAsia"/>
              </w:rPr>
            </w:pPr>
            <w:r w:rsidRPr="00680F27">
              <w:rPr>
                <w:rFonts w:hint="eastAsia"/>
              </w:rPr>
              <w:t>科技信息综合楼安防系统</w:t>
            </w:r>
            <w:r w:rsidRPr="00680F27">
              <w:rPr>
                <w:rFonts w:hint="eastAsia"/>
              </w:rPr>
              <w:t>2018</w:t>
            </w:r>
            <w:r w:rsidRPr="00680F27">
              <w:rPr>
                <w:rFonts w:hint="eastAsia"/>
              </w:rPr>
              <w:t>年度维护保养服务</w:t>
            </w:r>
          </w:p>
        </w:tc>
        <w:tc>
          <w:tcPr>
            <w:tcW w:w="1134" w:type="dxa"/>
            <w:vAlign w:val="center"/>
          </w:tcPr>
          <w:p w:rsidR="002A28E8" w:rsidRDefault="002A28E8" w:rsidP="00110BBC">
            <w:pPr>
              <w:jc w:val="center"/>
              <w:rPr>
                <w:rFonts w:hint="eastAsia"/>
              </w:rPr>
            </w:pPr>
            <w:r>
              <w:rPr>
                <w:rFonts w:hint="eastAsia"/>
              </w:rPr>
              <w:t>1</w:t>
            </w:r>
          </w:p>
        </w:tc>
        <w:tc>
          <w:tcPr>
            <w:tcW w:w="1134" w:type="dxa"/>
            <w:vAlign w:val="center"/>
          </w:tcPr>
          <w:p w:rsidR="002A28E8" w:rsidRDefault="002A28E8" w:rsidP="00110BBC">
            <w:pPr>
              <w:jc w:val="center"/>
              <w:rPr>
                <w:rFonts w:hint="eastAsia"/>
              </w:rPr>
            </w:pPr>
            <w:r>
              <w:rPr>
                <w:rFonts w:hint="eastAsia"/>
              </w:rPr>
              <w:t>项</w:t>
            </w:r>
          </w:p>
        </w:tc>
      </w:tr>
    </w:tbl>
    <w:p w:rsidR="002A28E8" w:rsidRDefault="002A28E8" w:rsidP="002A28E8">
      <w:pPr>
        <w:ind w:left="907"/>
        <w:rPr>
          <w:rFonts w:hint="eastAsia"/>
        </w:rPr>
      </w:pPr>
    </w:p>
    <w:bookmarkEnd w:id="1"/>
    <w:p w:rsidR="002A28E8" w:rsidRDefault="002A28E8" w:rsidP="002A28E8">
      <w:pPr>
        <w:numPr>
          <w:ilvl w:val="0"/>
          <w:numId w:val="7"/>
        </w:numPr>
        <w:rPr>
          <w:rFonts w:hint="eastAsia"/>
          <w:b/>
        </w:rPr>
      </w:pPr>
      <w:r w:rsidRPr="00680F27">
        <w:rPr>
          <w:rFonts w:hint="eastAsia"/>
          <w:b/>
        </w:rPr>
        <w:t>安防系统维护保养项目设备清单</w:t>
      </w:r>
    </w:p>
    <w:tbl>
      <w:tblPr>
        <w:tblW w:w="8408" w:type="dxa"/>
        <w:jc w:val="center"/>
        <w:tblInd w:w="78" w:type="dxa"/>
        <w:tblLayout w:type="fixed"/>
        <w:tblLook w:val="0000"/>
      </w:tblPr>
      <w:tblGrid>
        <w:gridCol w:w="677"/>
        <w:gridCol w:w="2272"/>
        <w:gridCol w:w="2043"/>
        <w:gridCol w:w="1645"/>
        <w:gridCol w:w="708"/>
        <w:gridCol w:w="1063"/>
      </w:tblGrid>
      <w:tr w:rsidR="002A28E8" w:rsidRPr="00A65B0E" w:rsidTr="00110BBC">
        <w:tblPrEx>
          <w:tblCellMar>
            <w:top w:w="0" w:type="dxa"/>
            <w:bottom w:w="0" w:type="dxa"/>
          </w:tblCellMar>
        </w:tblPrEx>
        <w:trPr>
          <w:trHeight w:val="204"/>
          <w:jc w:val="center"/>
        </w:trPr>
        <w:tc>
          <w:tcPr>
            <w:tcW w:w="677" w:type="dxa"/>
            <w:tcBorders>
              <w:top w:val="single" w:sz="6" w:space="0" w:color="auto"/>
              <w:left w:val="single" w:sz="6" w:space="0" w:color="auto"/>
              <w:bottom w:val="single" w:sz="6" w:space="0" w:color="auto"/>
              <w:right w:val="single" w:sz="6" w:space="0" w:color="auto"/>
            </w:tcBorders>
            <w:shd w:val="clear" w:color="auto" w:fill="auto"/>
          </w:tcPr>
          <w:p w:rsidR="002A28E8" w:rsidRPr="00A65B0E" w:rsidRDefault="002A28E8" w:rsidP="00110BBC">
            <w:pPr>
              <w:autoSpaceDE w:val="0"/>
              <w:autoSpaceDN w:val="0"/>
              <w:adjustRightInd w:val="0"/>
              <w:jc w:val="center"/>
              <w:rPr>
                <w:rFonts w:ascii="宋体" w:cs="宋体"/>
                <w:b/>
                <w:bCs/>
                <w:color w:val="000000"/>
                <w:kern w:val="0"/>
                <w:sz w:val="20"/>
                <w:szCs w:val="20"/>
              </w:rPr>
            </w:pPr>
            <w:r w:rsidRPr="00A65B0E">
              <w:rPr>
                <w:rFonts w:ascii="宋体" w:cs="宋体" w:hint="eastAsia"/>
                <w:b/>
                <w:bCs/>
                <w:color w:val="000000"/>
                <w:kern w:val="0"/>
                <w:sz w:val="20"/>
                <w:szCs w:val="20"/>
              </w:rPr>
              <w:t>序号</w:t>
            </w:r>
          </w:p>
        </w:tc>
        <w:tc>
          <w:tcPr>
            <w:tcW w:w="2272" w:type="dxa"/>
            <w:tcBorders>
              <w:top w:val="single" w:sz="6" w:space="0" w:color="auto"/>
              <w:left w:val="single" w:sz="6" w:space="0" w:color="auto"/>
              <w:bottom w:val="single" w:sz="6" w:space="0" w:color="auto"/>
              <w:right w:val="single" w:sz="6" w:space="0" w:color="auto"/>
            </w:tcBorders>
            <w:shd w:val="clear" w:color="auto" w:fill="auto"/>
          </w:tcPr>
          <w:p w:rsidR="002A28E8" w:rsidRPr="00A65B0E" w:rsidRDefault="002A28E8" w:rsidP="00110BBC">
            <w:pPr>
              <w:autoSpaceDE w:val="0"/>
              <w:autoSpaceDN w:val="0"/>
              <w:adjustRightInd w:val="0"/>
              <w:jc w:val="center"/>
              <w:rPr>
                <w:rFonts w:ascii="宋体" w:cs="宋体"/>
                <w:b/>
                <w:bCs/>
                <w:color w:val="000000"/>
                <w:kern w:val="0"/>
                <w:sz w:val="20"/>
                <w:szCs w:val="20"/>
              </w:rPr>
            </w:pPr>
            <w:r w:rsidRPr="00A65B0E">
              <w:rPr>
                <w:rFonts w:ascii="宋体" w:cs="宋体" w:hint="eastAsia"/>
                <w:b/>
                <w:bCs/>
                <w:color w:val="000000"/>
                <w:kern w:val="0"/>
                <w:sz w:val="20"/>
                <w:szCs w:val="20"/>
              </w:rPr>
              <w:t>产品名称</w:t>
            </w:r>
          </w:p>
        </w:tc>
        <w:tc>
          <w:tcPr>
            <w:tcW w:w="2043" w:type="dxa"/>
            <w:tcBorders>
              <w:top w:val="single" w:sz="6" w:space="0" w:color="auto"/>
              <w:left w:val="single" w:sz="6" w:space="0" w:color="auto"/>
              <w:bottom w:val="single" w:sz="6" w:space="0" w:color="auto"/>
              <w:right w:val="single" w:sz="6" w:space="0" w:color="auto"/>
            </w:tcBorders>
            <w:shd w:val="clear" w:color="auto" w:fill="auto"/>
          </w:tcPr>
          <w:p w:rsidR="002A28E8" w:rsidRPr="00A65B0E" w:rsidRDefault="002A28E8" w:rsidP="00110BBC">
            <w:pPr>
              <w:autoSpaceDE w:val="0"/>
              <w:autoSpaceDN w:val="0"/>
              <w:adjustRightInd w:val="0"/>
              <w:jc w:val="center"/>
              <w:rPr>
                <w:rFonts w:ascii="宋体" w:cs="宋体"/>
                <w:b/>
                <w:bCs/>
                <w:color w:val="000000"/>
                <w:kern w:val="0"/>
                <w:sz w:val="20"/>
                <w:szCs w:val="20"/>
              </w:rPr>
            </w:pPr>
            <w:r w:rsidRPr="00A65B0E">
              <w:rPr>
                <w:rFonts w:ascii="宋体" w:cs="宋体" w:hint="eastAsia"/>
                <w:b/>
                <w:bCs/>
                <w:color w:val="000000"/>
                <w:kern w:val="0"/>
                <w:sz w:val="20"/>
                <w:szCs w:val="20"/>
              </w:rPr>
              <w:t>规格、型号</w:t>
            </w:r>
          </w:p>
        </w:tc>
        <w:tc>
          <w:tcPr>
            <w:tcW w:w="1645" w:type="dxa"/>
            <w:tcBorders>
              <w:top w:val="single" w:sz="6" w:space="0" w:color="auto"/>
              <w:left w:val="single" w:sz="6" w:space="0" w:color="auto"/>
              <w:bottom w:val="single" w:sz="6" w:space="0" w:color="auto"/>
              <w:right w:val="single" w:sz="6" w:space="0" w:color="auto"/>
            </w:tcBorders>
            <w:shd w:val="clear" w:color="auto" w:fill="auto"/>
          </w:tcPr>
          <w:p w:rsidR="002A28E8" w:rsidRPr="00A65B0E" w:rsidRDefault="002A28E8" w:rsidP="00110BBC">
            <w:pPr>
              <w:autoSpaceDE w:val="0"/>
              <w:autoSpaceDN w:val="0"/>
              <w:adjustRightInd w:val="0"/>
              <w:jc w:val="center"/>
              <w:rPr>
                <w:rFonts w:ascii="宋体" w:cs="宋体"/>
                <w:b/>
                <w:bCs/>
                <w:color w:val="000000"/>
                <w:kern w:val="0"/>
                <w:sz w:val="20"/>
                <w:szCs w:val="20"/>
              </w:rPr>
            </w:pPr>
            <w:r w:rsidRPr="00A65B0E">
              <w:rPr>
                <w:rFonts w:ascii="宋体" w:cs="宋体" w:hint="eastAsia"/>
                <w:b/>
                <w:bCs/>
                <w:color w:val="000000"/>
                <w:kern w:val="0"/>
                <w:sz w:val="20"/>
                <w:szCs w:val="20"/>
              </w:rPr>
              <w:t>品牌</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2A28E8" w:rsidRPr="00A65B0E" w:rsidRDefault="002A28E8" w:rsidP="00110BBC">
            <w:pPr>
              <w:autoSpaceDE w:val="0"/>
              <w:autoSpaceDN w:val="0"/>
              <w:adjustRightInd w:val="0"/>
              <w:jc w:val="center"/>
              <w:rPr>
                <w:rFonts w:ascii="宋体" w:cs="宋体"/>
                <w:b/>
                <w:bCs/>
                <w:color w:val="000000"/>
                <w:kern w:val="0"/>
                <w:sz w:val="20"/>
                <w:szCs w:val="20"/>
              </w:rPr>
            </w:pPr>
            <w:r w:rsidRPr="00A65B0E">
              <w:rPr>
                <w:rFonts w:ascii="宋体" w:cs="宋体" w:hint="eastAsia"/>
                <w:b/>
                <w:bCs/>
                <w:color w:val="000000"/>
                <w:kern w:val="0"/>
                <w:sz w:val="20"/>
                <w:szCs w:val="20"/>
              </w:rPr>
              <w:t>单位</w:t>
            </w:r>
          </w:p>
        </w:tc>
        <w:tc>
          <w:tcPr>
            <w:tcW w:w="1063" w:type="dxa"/>
            <w:tcBorders>
              <w:top w:val="single" w:sz="6" w:space="0" w:color="auto"/>
              <w:left w:val="single" w:sz="6" w:space="0" w:color="auto"/>
              <w:bottom w:val="single" w:sz="6" w:space="0" w:color="auto"/>
              <w:right w:val="single" w:sz="6" w:space="0" w:color="auto"/>
            </w:tcBorders>
            <w:shd w:val="clear" w:color="auto" w:fill="auto"/>
          </w:tcPr>
          <w:p w:rsidR="002A28E8" w:rsidRPr="00A65B0E" w:rsidRDefault="002A28E8" w:rsidP="00110BBC">
            <w:pPr>
              <w:autoSpaceDE w:val="0"/>
              <w:autoSpaceDN w:val="0"/>
              <w:adjustRightInd w:val="0"/>
              <w:jc w:val="center"/>
              <w:rPr>
                <w:rFonts w:ascii="宋体" w:cs="宋体"/>
                <w:b/>
                <w:bCs/>
                <w:color w:val="000000"/>
                <w:kern w:val="0"/>
                <w:sz w:val="20"/>
                <w:szCs w:val="20"/>
              </w:rPr>
            </w:pPr>
            <w:r w:rsidRPr="00A65B0E">
              <w:rPr>
                <w:rFonts w:ascii="宋体" w:cs="宋体" w:hint="eastAsia"/>
                <w:b/>
                <w:bCs/>
                <w:color w:val="000000"/>
                <w:kern w:val="0"/>
                <w:sz w:val="20"/>
                <w:szCs w:val="20"/>
              </w:rPr>
              <w:t>维护数量</w:t>
            </w:r>
          </w:p>
        </w:tc>
      </w:tr>
      <w:tr w:rsidR="002A28E8" w:rsidRPr="00A65B0E" w:rsidTr="00110BBC">
        <w:tblPrEx>
          <w:tblCellMar>
            <w:top w:w="0" w:type="dxa"/>
            <w:bottom w:w="0" w:type="dxa"/>
          </w:tblCellMar>
        </w:tblPrEx>
        <w:trPr>
          <w:trHeight w:val="65"/>
          <w:jc w:val="center"/>
        </w:trPr>
        <w:tc>
          <w:tcPr>
            <w:tcW w:w="8408" w:type="dxa"/>
            <w:gridSpan w:val="6"/>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一、综合安防管理软件平台</w:t>
            </w:r>
          </w:p>
        </w:tc>
      </w:tr>
      <w:tr w:rsidR="002A28E8" w:rsidRPr="00A65B0E" w:rsidTr="00110BBC">
        <w:tblPrEx>
          <w:tblCellMar>
            <w:top w:w="0" w:type="dxa"/>
            <w:bottom w:w="0" w:type="dxa"/>
          </w:tblCellMar>
        </w:tblPrEx>
        <w:trPr>
          <w:trHeight w:val="1445"/>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数据库服务器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CPU: Intel Pentium </w:t>
            </w:r>
            <w:r w:rsidRPr="00A65B0E">
              <w:rPr>
                <w:rFonts w:ascii="宋体" w:cs="宋体" w:hint="eastAsia"/>
                <w:color w:val="000000"/>
                <w:kern w:val="0"/>
                <w:sz w:val="20"/>
                <w:szCs w:val="20"/>
              </w:rPr>
              <w:t>至强</w:t>
            </w:r>
            <w:r w:rsidRPr="00A65B0E">
              <w:rPr>
                <w:rFonts w:ascii="宋体" w:cs="宋体"/>
                <w:color w:val="000000"/>
                <w:kern w:val="0"/>
                <w:sz w:val="20"/>
                <w:szCs w:val="20"/>
              </w:rPr>
              <w:t xml:space="preserve"> 2.8GHz</w:t>
            </w:r>
            <w:r w:rsidRPr="00A65B0E">
              <w:rPr>
                <w:rFonts w:ascii="宋体" w:cs="宋体" w:hint="eastAsia"/>
                <w:color w:val="000000"/>
                <w:kern w:val="0"/>
                <w:sz w:val="20"/>
                <w:szCs w:val="20"/>
              </w:rPr>
              <w:t>×</w:t>
            </w:r>
            <w:r w:rsidRPr="00A65B0E">
              <w:rPr>
                <w:rFonts w:ascii="宋体" w:cs="宋体"/>
                <w:color w:val="000000"/>
                <w:kern w:val="0"/>
                <w:sz w:val="20"/>
                <w:szCs w:val="20"/>
              </w:rPr>
              <w:t>2</w:t>
            </w:r>
            <w:r w:rsidRPr="00A65B0E">
              <w:rPr>
                <w:rFonts w:ascii="宋体" w:cs="宋体" w:hint="eastAsia"/>
                <w:color w:val="000000"/>
                <w:kern w:val="0"/>
                <w:sz w:val="20"/>
                <w:szCs w:val="20"/>
              </w:rPr>
              <w:t>，</w:t>
            </w:r>
            <w:r w:rsidRPr="00A65B0E">
              <w:rPr>
                <w:rFonts w:ascii="宋体" w:cs="宋体"/>
                <w:color w:val="000000"/>
                <w:kern w:val="0"/>
                <w:sz w:val="20"/>
                <w:szCs w:val="20"/>
              </w:rPr>
              <w:t xml:space="preserve"> </w:t>
            </w:r>
            <w:r w:rsidRPr="00A65B0E">
              <w:rPr>
                <w:rFonts w:ascii="宋体" w:cs="宋体" w:hint="eastAsia"/>
                <w:color w:val="000000"/>
                <w:kern w:val="0"/>
                <w:sz w:val="20"/>
                <w:szCs w:val="20"/>
              </w:rPr>
              <w:t>内存：</w:t>
            </w:r>
            <w:r w:rsidRPr="00A65B0E">
              <w:rPr>
                <w:rFonts w:ascii="宋体" w:cs="宋体"/>
                <w:color w:val="000000"/>
                <w:kern w:val="0"/>
                <w:sz w:val="20"/>
                <w:szCs w:val="20"/>
              </w:rPr>
              <w:t xml:space="preserve">2GB, </w:t>
            </w:r>
            <w:r w:rsidRPr="00A65B0E">
              <w:rPr>
                <w:rFonts w:ascii="宋体" w:cs="宋体" w:hint="eastAsia"/>
                <w:color w:val="000000"/>
                <w:kern w:val="0"/>
                <w:sz w:val="20"/>
                <w:szCs w:val="20"/>
              </w:rPr>
              <w:t>硬盘：</w:t>
            </w:r>
            <w:r w:rsidRPr="00A65B0E">
              <w:rPr>
                <w:rFonts w:ascii="宋体" w:cs="宋体"/>
                <w:color w:val="000000"/>
                <w:kern w:val="0"/>
                <w:sz w:val="20"/>
                <w:szCs w:val="20"/>
              </w:rPr>
              <w:t>36GB</w:t>
            </w:r>
            <w:r w:rsidRPr="00A65B0E">
              <w:rPr>
                <w:rFonts w:ascii="宋体" w:cs="宋体" w:hint="eastAsia"/>
                <w:color w:val="000000"/>
                <w:kern w:val="0"/>
                <w:sz w:val="20"/>
                <w:szCs w:val="20"/>
              </w:rPr>
              <w:t>×</w:t>
            </w:r>
            <w:r w:rsidRPr="00A65B0E">
              <w:rPr>
                <w:rFonts w:ascii="宋体" w:cs="宋体"/>
                <w:color w:val="000000"/>
                <w:kern w:val="0"/>
                <w:sz w:val="20"/>
                <w:szCs w:val="20"/>
              </w:rPr>
              <w:t>4</w:t>
            </w:r>
            <w:r w:rsidRPr="00A65B0E">
              <w:rPr>
                <w:rFonts w:ascii="宋体" w:cs="宋体" w:hint="eastAsia"/>
                <w:color w:val="000000"/>
                <w:kern w:val="0"/>
                <w:sz w:val="20"/>
                <w:szCs w:val="20"/>
              </w:rPr>
              <w:t>，</w:t>
            </w:r>
            <w:r w:rsidRPr="00A65B0E">
              <w:rPr>
                <w:rFonts w:ascii="宋体" w:cs="宋体"/>
                <w:color w:val="000000"/>
                <w:kern w:val="0"/>
                <w:sz w:val="20"/>
                <w:szCs w:val="20"/>
              </w:rPr>
              <w:t>CDRW, 2</w:t>
            </w:r>
            <w:r w:rsidRPr="00A65B0E">
              <w:rPr>
                <w:rFonts w:ascii="宋体" w:cs="宋体" w:hint="eastAsia"/>
                <w:color w:val="000000"/>
                <w:kern w:val="0"/>
                <w:sz w:val="20"/>
                <w:szCs w:val="20"/>
              </w:rPr>
              <w:t>个</w:t>
            </w:r>
            <w:r w:rsidRPr="00A65B0E">
              <w:rPr>
                <w:rFonts w:ascii="宋体" w:cs="宋体"/>
                <w:color w:val="000000"/>
                <w:kern w:val="0"/>
                <w:sz w:val="20"/>
                <w:szCs w:val="20"/>
              </w:rPr>
              <w:t>RS-232</w:t>
            </w:r>
            <w:r w:rsidRPr="00A65B0E">
              <w:rPr>
                <w:rFonts w:ascii="宋体" w:cs="宋体" w:hint="eastAsia"/>
                <w:color w:val="000000"/>
                <w:kern w:val="0"/>
                <w:sz w:val="20"/>
                <w:szCs w:val="20"/>
              </w:rPr>
              <w:t>接口，</w:t>
            </w:r>
            <w:r w:rsidRPr="00A65B0E">
              <w:rPr>
                <w:rFonts w:ascii="宋体" w:cs="宋体"/>
                <w:color w:val="000000"/>
                <w:kern w:val="0"/>
                <w:sz w:val="20"/>
                <w:szCs w:val="20"/>
              </w:rPr>
              <w:t>100/1000M</w:t>
            </w:r>
            <w:r w:rsidRPr="00A65B0E">
              <w:rPr>
                <w:rFonts w:ascii="宋体" w:cs="宋体" w:hint="eastAsia"/>
                <w:color w:val="000000"/>
                <w:kern w:val="0"/>
                <w:sz w:val="20"/>
                <w:szCs w:val="20"/>
              </w:rPr>
              <w:t>网络接口，</w:t>
            </w:r>
            <w:r w:rsidRPr="00A65B0E">
              <w:rPr>
                <w:rFonts w:ascii="宋体" w:cs="宋体"/>
                <w:color w:val="000000"/>
                <w:kern w:val="0"/>
                <w:sz w:val="20"/>
                <w:szCs w:val="20"/>
              </w:rPr>
              <w:t>17</w:t>
            </w:r>
            <w:r w:rsidRPr="00A65B0E">
              <w:rPr>
                <w:rFonts w:ascii="宋体" w:cs="宋体" w:hint="eastAsia"/>
                <w:color w:val="000000"/>
                <w:kern w:val="0"/>
                <w:sz w:val="20"/>
                <w:szCs w:val="20"/>
              </w:rPr>
              <w:t>″液晶显示器</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IBM/</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14"/>
                <w:szCs w:val="14"/>
              </w:rPr>
            </w:pPr>
            <w:r w:rsidRPr="00A65B0E">
              <w:rPr>
                <w:rFonts w:ascii="宋体" w:cs="宋体"/>
                <w:color w:val="000000"/>
                <w:kern w:val="0"/>
                <w:sz w:val="20"/>
                <w:szCs w:val="20"/>
              </w:rPr>
              <w:t>2)</w:t>
            </w:r>
            <w:r w:rsidRPr="00A65B0E">
              <w:rPr>
                <w:rFonts w:ascii="宋体" w:cs="宋体" w:hint="eastAsia"/>
                <w:color w:val="000000"/>
                <w:kern w:val="0"/>
                <w:sz w:val="14"/>
                <w:szCs w:val="14"/>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Windows Server 2003</w:t>
            </w:r>
            <w:r w:rsidRPr="00A65B0E">
              <w:rPr>
                <w:rFonts w:ascii="宋体" w:cs="宋体" w:hint="eastAsia"/>
                <w:color w:val="000000"/>
                <w:kern w:val="0"/>
                <w:sz w:val="20"/>
                <w:szCs w:val="20"/>
              </w:rPr>
              <w:t>操作系统</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简体中文标准（</w:t>
            </w:r>
            <w:r w:rsidRPr="00A65B0E">
              <w:rPr>
                <w:rFonts w:ascii="宋体" w:cs="宋体"/>
                <w:color w:val="000000"/>
                <w:kern w:val="0"/>
                <w:sz w:val="20"/>
                <w:szCs w:val="20"/>
              </w:rPr>
              <w:t>2</w:t>
            </w:r>
            <w:r w:rsidRPr="00A65B0E">
              <w:rPr>
                <w:rFonts w:ascii="宋体" w:cs="宋体" w:hint="eastAsia"/>
                <w:color w:val="000000"/>
                <w:kern w:val="0"/>
                <w:sz w:val="20"/>
                <w:szCs w:val="20"/>
              </w:rPr>
              <w:t>服务器</w:t>
            </w:r>
            <w:r w:rsidRPr="00A65B0E">
              <w:rPr>
                <w:rFonts w:ascii="宋体" w:cs="宋体"/>
                <w:color w:val="000000"/>
                <w:kern w:val="0"/>
                <w:sz w:val="20"/>
                <w:szCs w:val="20"/>
              </w:rPr>
              <w:t>+10</w:t>
            </w:r>
            <w:r w:rsidRPr="00A65B0E">
              <w:rPr>
                <w:rFonts w:ascii="宋体" w:cs="宋体" w:hint="eastAsia"/>
                <w:color w:val="000000"/>
                <w:kern w:val="0"/>
                <w:sz w:val="20"/>
                <w:szCs w:val="20"/>
              </w:rPr>
              <w:t>个用户访问许可）</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微软</w:t>
            </w:r>
            <w:r w:rsidRPr="00A65B0E">
              <w:rPr>
                <w:rFonts w:ascii="宋体" w:cs="宋体"/>
                <w:color w:val="000000"/>
                <w:kern w:val="0"/>
                <w:sz w:val="20"/>
                <w:szCs w:val="20"/>
              </w:rPr>
              <w:t>/</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14"/>
                <w:szCs w:val="14"/>
              </w:rPr>
            </w:pPr>
            <w:r w:rsidRPr="00A65B0E">
              <w:rPr>
                <w:rFonts w:ascii="宋体" w:cs="宋体"/>
                <w:color w:val="000000"/>
                <w:kern w:val="0"/>
                <w:sz w:val="20"/>
                <w:szCs w:val="20"/>
              </w:rPr>
              <w:t>3)</w:t>
            </w:r>
            <w:r w:rsidRPr="00A65B0E">
              <w:rPr>
                <w:rFonts w:ascii="宋体" w:cs="宋体" w:hint="eastAsia"/>
                <w:color w:val="000000"/>
                <w:kern w:val="0"/>
                <w:sz w:val="14"/>
                <w:szCs w:val="14"/>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Windows XP </w:t>
            </w:r>
            <w:r w:rsidRPr="00A65B0E">
              <w:rPr>
                <w:rFonts w:ascii="宋体" w:cs="宋体" w:hint="eastAsia"/>
                <w:color w:val="000000"/>
                <w:kern w:val="0"/>
                <w:sz w:val="20"/>
                <w:szCs w:val="20"/>
              </w:rPr>
              <w:t>中文标准版</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简体中文标准</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微软</w:t>
            </w:r>
            <w:r w:rsidRPr="00A65B0E">
              <w:rPr>
                <w:rFonts w:ascii="宋体" w:cs="宋体"/>
                <w:color w:val="000000"/>
                <w:kern w:val="0"/>
                <w:sz w:val="20"/>
                <w:szCs w:val="20"/>
              </w:rPr>
              <w:t>/</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14"/>
                <w:szCs w:val="14"/>
              </w:rPr>
            </w:pPr>
            <w:r w:rsidRPr="00A65B0E">
              <w:rPr>
                <w:rFonts w:ascii="宋体" w:cs="宋体"/>
                <w:color w:val="000000"/>
                <w:kern w:val="0"/>
                <w:sz w:val="20"/>
                <w:szCs w:val="20"/>
              </w:rPr>
              <w:t>4)</w:t>
            </w:r>
            <w:r w:rsidRPr="00A65B0E">
              <w:rPr>
                <w:rFonts w:ascii="宋体" w:cs="宋体" w:hint="eastAsia"/>
                <w:color w:val="000000"/>
                <w:kern w:val="0"/>
                <w:sz w:val="14"/>
                <w:szCs w:val="14"/>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SQL Server 2000</w:t>
            </w:r>
            <w:r w:rsidRPr="00A65B0E">
              <w:rPr>
                <w:rFonts w:ascii="宋体" w:cs="宋体" w:hint="eastAsia"/>
                <w:color w:val="000000"/>
                <w:kern w:val="0"/>
                <w:sz w:val="20"/>
                <w:szCs w:val="20"/>
              </w:rPr>
              <w:t>数据库软件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简体中文标准（</w:t>
            </w:r>
            <w:r w:rsidRPr="00A65B0E">
              <w:rPr>
                <w:rFonts w:ascii="宋体" w:cs="宋体"/>
                <w:color w:val="000000"/>
                <w:kern w:val="0"/>
                <w:sz w:val="20"/>
                <w:szCs w:val="20"/>
              </w:rPr>
              <w:t>10</w:t>
            </w:r>
            <w:r w:rsidRPr="00A65B0E">
              <w:rPr>
                <w:rFonts w:ascii="宋体" w:cs="宋体" w:hint="eastAsia"/>
                <w:color w:val="000000"/>
                <w:kern w:val="0"/>
                <w:sz w:val="20"/>
                <w:szCs w:val="20"/>
              </w:rPr>
              <w:t>个用户许可）</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微软</w:t>
            </w:r>
            <w:r w:rsidRPr="00A65B0E">
              <w:rPr>
                <w:rFonts w:ascii="宋体" w:cs="宋体"/>
                <w:color w:val="000000"/>
                <w:kern w:val="0"/>
                <w:sz w:val="20"/>
                <w:szCs w:val="20"/>
              </w:rPr>
              <w:t>/</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14"/>
                <w:szCs w:val="14"/>
              </w:rPr>
            </w:pPr>
            <w:r w:rsidRPr="00A65B0E">
              <w:rPr>
                <w:rFonts w:ascii="宋体" w:cs="宋体"/>
                <w:color w:val="000000"/>
                <w:kern w:val="0"/>
                <w:sz w:val="20"/>
                <w:szCs w:val="20"/>
              </w:rPr>
              <w:t>5)</w:t>
            </w:r>
            <w:r w:rsidRPr="00A65B0E">
              <w:rPr>
                <w:rFonts w:ascii="宋体" w:cs="宋体" w:hint="eastAsia"/>
                <w:color w:val="000000"/>
                <w:kern w:val="0"/>
                <w:sz w:val="14"/>
                <w:szCs w:val="14"/>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综合安防管理软件平台</w:t>
            </w:r>
          </w:p>
        </w:tc>
        <w:tc>
          <w:tcPr>
            <w:tcW w:w="204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NSSM2000-SAS</w:t>
            </w:r>
          </w:p>
        </w:tc>
        <w:tc>
          <w:tcPr>
            <w:tcW w:w="1645"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NIXON/</w:t>
            </w:r>
            <w:r w:rsidRPr="00A65B0E">
              <w:rPr>
                <w:rFonts w:ascii="宋体" w:cs="宋体" w:hint="eastAsia"/>
                <w:color w:val="000000"/>
                <w:kern w:val="0"/>
                <w:sz w:val="20"/>
                <w:szCs w:val="20"/>
              </w:rPr>
              <w:t>香港</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6)</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闭路电视监控子系统接口网关</w:t>
            </w:r>
          </w:p>
        </w:tc>
        <w:tc>
          <w:tcPr>
            <w:tcW w:w="204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SAS-CCTV</w:t>
            </w:r>
          </w:p>
        </w:tc>
        <w:tc>
          <w:tcPr>
            <w:tcW w:w="1645"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NIXON/</w:t>
            </w:r>
            <w:r w:rsidRPr="00A65B0E">
              <w:rPr>
                <w:rFonts w:ascii="宋体" w:cs="宋体" w:hint="eastAsia"/>
                <w:color w:val="000000"/>
                <w:kern w:val="0"/>
                <w:sz w:val="20"/>
                <w:szCs w:val="20"/>
              </w:rPr>
              <w:t>香港</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14"/>
                <w:szCs w:val="14"/>
              </w:rPr>
            </w:pPr>
            <w:r w:rsidRPr="00A65B0E">
              <w:rPr>
                <w:rFonts w:ascii="宋体" w:cs="宋体"/>
                <w:color w:val="000000"/>
                <w:kern w:val="0"/>
                <w:sz w:val="20"/>
                <w:szCs w:val="20"/>
              </w:rPr>
              <w:t>7)</w:t>
            </w:r>
            <w:r w:rsidRPr="00A65B0E">
              <w:rPr>
                <w:rFonts w:ascii="宋体" w:cs="宋体" w:hint="eastAsia"/>
                <w:color w:val="000000"/>
                <w:kern w:val="0"/>
                <w:sz w:val="14"/>
                <w:szCs w:val="14"/>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报警系统接口网关</w:t>
            </w:r>
          </w:p>
        </w:tc>
        <w:tc>
          <w:tcPr>
            <w:tcW w:w="204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SAS-ALAM</w:t>
            </w:r>
          </w:p>
        </w:tc>
        <w:tc>
          <w:tcPr>
            <w:tcW w:w="1645"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NIXON/</w:t>
            </w:r>
            <w:r w:rsidRPr="00A65B0E">
              <w:rPr>
                <w:rFonts w:ascii="宋体" w:cs="宋体" w:hint="eastAsia"/>
                <w:color w:val="000000"/>
                <w:kern w:val="0"/>
                <w:sz w:val="20"/>
                <w:szCs w:val="20"/>
              </w:rPr>
              <w:t>香港</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二、闭路电视监控系统</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1</w:t>
            </w:r>
            <w:r w:rsidRPr="00A65B0E">
              <w:rPr>
                <w:rFonts w:ascii="宋体" w:cs="宋体" w:hint="eastAsia"/>
                <w:b/>
                <w:bCs/>
                <w:color w:val="000000"/>
                <w:kern w:val="0"/>
                <w:sz w:val="20"/>
                <w:szCs w:val="20"/>
              </w:rPr>
              <w:t>、前端部分</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14"/>
                <w:szCs w:val="14"/>
              </w:rPr>
            </w:pPr>
            <w:r w:rsidRPr="00A65B0E">
              <w:rPr>
                <w:rFonts w:ascii="宋体" w:cs="宋体"/>
                <w:color w:val="000000"/>
                <w:kern w:val="0"/>
                <w:sz w:val="20"/>
                <w:szCs w:val="20"/>
              </w:rPr>
              <w:t>1)</w:t>
            </w:r>
            <w:r w:rsidRPr="00A65B0E">
              <w:rPr>
                <w:rFonts w:ascii="宋体" w:cs="宋体" w:hint="eastAsia"/>
                <w:color w:val="000000"/>
                <w:kern w:val="0"/>
                <w:sz w:val="14"/>
                <w:szCs w:val="14"/>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彩色半球摄像机</w:t>
            </w:r>
            <w:r w:rsidRPr="00A65B0E">
              <w:rPr>
                <w:rFonts w:ascii="宋体" w:cs="宋体"/>
                <w:color w:val="000000"/>
                <w:kern w:val="0"/>
                <w:sz w:val="20"/>
                <w:szCs w:val="20"/>
              </w:rPr>
              <w:t>(</w:t>
            </w:r>
            <w:r w:rsidRPr="00A65B0E">
              <w:rPr>
                <w:rFonts w:ascii="宋体" w:cs="宋体" w:hint="eastAsia"/>
                <w:color w:val="000000"/>
                <w:kern w:val="0"/>
                <w:sz w:val="20"/>
                <w:szCs w:val="20"/>
              </w:rPr>
              <w:t>根据实际选用镜头</w:t>
            </w:r>
            <w:r w:rsidRPr="00A65B0E">
              <w:rPr>
                <w:rFonts w:ascii="宋体" w:cs="宋体"/>
                <w:color w:val="000000"/>
                <w:kern w:val="0"/>
                <w:sz w:val="20"/>
                <w:szCs w:val="20"/>
              </w:rPr>
              <w:t>3.6MM/6MM/8MM)</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LTC0455/11</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BOSH</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123</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彩色半球摄像机</w:t>
            </w:r>
            <w:r w:rsidRPr="00A65B0E">
              <w:rPr>
                <w:rFonts w:ascii="宋体" w:cs="宋体"/>
                <w:color w:val="000000"/>
                <w:kern w:val="0"/>
                <w:sz w:val="20"/>
                <w:szCs w:val="20"/>
              </w:rPr>
              <w:t>(</w:t>
            </w:r>
            <w:r w:rsidRPr="00A65B0E">
              <w:rPr>
                <w:rFonts w:ascii="宋体" w:cs="宋体" w:hint="eastAsia"/>
                <w:color w:val="000000"/>
                <w:kern w:val="0"/>
                <w:sz w:val="20"/>
                <w:szCs w:val="20"/>
              </w:rPr>
              <w:t>根据实际选用镜头</w:t>
            </w:r>
            <w:r w:rsidRPr="00A65B0E">
              <w:rPr>
                <w:rFonts w:ascii="宋体" w:cs="宋体"/>
                <w:color w:val="000000"/>
                <w:kern w:val="0"/>
                <w:sz w:val="20"/>
                <w:szCs w:val="20"/>
              </w:rPr>
              <w:t>2.8MM)</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SSC-DC43VP</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SONY/</w:t>
            </w:r>
            <w:r w:rsidRPr="00A65B0E">
              <w:rPr>
                <w:rFonts w:ascii="宋体" w:cs="宋体" w:hint="eastAsia"/>
                <w:color w:val="000000"/>
                <w:kern w:val="0"/>
                <w:sz w:val="20"/>
                <w:szCs w:val="20"/>
              </w:rPr>
              <w:t>日本</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13</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彩色转黑白固定摄像机</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SSC-E473P</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SONY/</w:t>
            </w:r>
            <w:r w:rsidRPr="00A65B0E">
              <w:rPr>
                <w:rFonts w:ascii="宋体" w:cs="宋体" w:hint="eastAsia"/>
                <w:color w:val="000000"/>
                <w:kern w:val="0"/>
                <w:sz w:val="20"/>
                <w:szCs w:val="20"/>
              </w:rPr>
              <w:t>日本</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50</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镜头</w:t>
            </w:r>
            <w:r w:rsidRPr="00A65B0E">
              <w:rPr>
                <w:rFonts w:ascii="宋体" w:cs="宋体"/>
                <w:color w:val="000000"/>
                <w:kern w:val="0"/>
                <w:sz w:val="20"/>
                <w:szCs w:val="20"/>
              </w:rPr>
              <w:t xml:space="preserve">   </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根据现场</w:t>
            </w:r>
            <w:r w:rsidRPr="00A65B0E">
              <w:rPr>
                <w:rFonts w:ascii="宋体" w:cs="宋体"/>
                <w:color w:val="000000"/>
                <w:kern w:val="0"/>
                <w:sz w:val="20"/>
                <w:szCs w:val="20"/>
              </w:rPr>
              <w:t>3-8MM</w:t>
            </w:r>
            <w:r w:rsidRPr="00A65B0E">
              <w:rPr>
                <w:rFonts w:ascii="宋体" w:cs="宋体" w:hint="eastAsia"/>
                <w:color w:val="000000"/>
                <w:kern w:val="0"/>
                <w:sz w:val="20"/>
                <w:szCs w:val="20"/>
              </w:rPr>
              <w:t>可选</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精工</w:t>
            </w:r>
            <w:r w:rsidRPr="00A65B0E">
              <w:rPr>
                <w:rFonts w:ascii="宋体" w:cs="宋体"/>
                <w:color w:val="000000"/>
                <w:kern w:val="0"/>
                <w:sz w:val="20"/>
                <w:szCs w:val="20"/>
              </w:rPr>
              <w:t>/</w:t>
            </w:r>
            <w:r w:rsidRPr="00A65B0E">
              <w:rPr>
                <w:rFonts w:ascii="宋体" w:cs="宋体" w:hint="eastAsia"/>
                <w:color w:val="000000"/>
                <w:kern w:val="0"/>
                <w:sz w:val="20"/>
                <w:szCs w:val="20"/>
              </w:rPr>
              <w:t>日本</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52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5)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室内防护罩及支架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根据装修环境选</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亚安</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44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6)</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室外防水护罩及支架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根据装修环境选</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亚安</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6</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7)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室外一体化摄像机</w:t>
            </w:r>
            <w:r w:rsidRPr="00A65B0E">
              <w:rPr>
                <w:rFonts w:ascii="宋体" w:cs="宋体"/>
                <w:color w:val="000000"/>
                <w:kern w:val="0"/>
                <w:sz w:val="20"/>
                <w:szCs w:val="20"/>
              </w:rPr>
              <w:t>(22X10)</w:t>
            </w:r>
            <w:r w:rsidRPr="00A65B0E">
              <w:rPr>
                <w:rFonts w:ascii="宋体" w:cs="宋体" w:hint="eastAsia"/>
                <w:color w:val="000000"/>
                <w:kern w:val="0"/>
                <w:sz w:val="20"/>
                <w:szCs w:val="20"/>
              </w:rPr>
              <w:t>及立柱</w:t>
            </w:r>
          </w:p>
        </w:tc>
        <w:tc>
          <w:tcPr>
            <w:tcW w:w="204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SD53CBW-PG-E1-X</w:t>
            </w:r>
          </w:p>
        </w:tc>
        <w:tc>
          <w:tcPr>
            <w:tcW w:w="1645"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5</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室内一体化摄像机</w:t>
            </w:r>
            <w:r w:rsidRPr="00A65B0E">
              <w:rPr>
                <w:rFonts w:ascii="宋体" w:cs="宋体"/>
                <w:color w:val="000000"/>
                <w:kern w:val="0"/>
                <w:sz w:val="20"/>
                <w:szCs w:val="20"/>
              </w:rPr>
              <w:t>(22X10)</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SD53C22-PG-1-X</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9</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9)</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摄像机支架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IWM-GY</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力讯</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lastRenderedPageBreak/>
              <w:t xml:space="preserve">10)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球机电源</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AC24V 100W</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力讯</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11)</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高指向麦克风</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12)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室外高清红外摄像机</w:t>
            </w:r>
          </w:p>
        </w:tc>
        <w:tc>
          <w:tcPr>
            <w:tcW w:w="204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DS-2CC12A7P-AVFITX</w:t>
            </w:r>
          </w:p>
        </w:tc>
        <w:tc>
          <w:tcPr>
            <w:tcW w:w="1645"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海康威视</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12</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2</w:t>
            </w:r>
            <w:r w:rsidRPr="00A65B0E">
              <w:rPr>
                <w:rFonts w:ascii="宋体" w:cs="宋体" w:hint="eastAsia"/>
                <w:b/>
                <w:bCs/>
                <w:color w:val="000000"/>
                <w:kern w:val="0"/>
                <w:sz w:val="20"/>
                <w:szCs w:val="20"/>
              </w:rPr>
              <w:t>、控制中心部分</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13)</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矩阵切换控制系统</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CM9770-208*32-X</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14)</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控制键盘</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CM9760-KBD-X</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15)</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码分配器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CM9760-CDU-T</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16)</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16</w:t>
            </w:r>
            <w:r w:rsidRPr="00A65B0E">
              <w:rPr>
                <w:rFonts w:ascii="宋体" w:cs="宋体" w:hint="eastAsia"/>
                <w:color w:val="000000"/>
                <w:kern w:val="0"/>
                <w:sz w:val="20"/>
                <w:szCs w:val="20"/>
              </w:rPr>
              <w:t>路嵌入式硬盘录象机</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DS-8000HC</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海康威视</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6</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17)</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16</w:t>
            </w:r>
            <w:r w:rsidRPr="00A65B0E">
              <w:rPr>
                <w:rFonts w:ascii="宋体" w:cs="宋体" w:hint="eastAsia"/>
                <w:color w:val="000000"/>
                <w:kern w:val="0"/>
                <w:sz w:val="20"/>
                <w:szCs w:val="20"/>
              </w:rPr>
              <w:t>路嵌入式硬盘录象机</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DS-9116HW</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海康威视</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9</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18)</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硬盘</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250G</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希捷</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19)</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硬盘</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2000G</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希捷</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42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20)</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硬盘</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3000G</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希捷</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72</w:t>
            </w:r>
          </w:p>
        </w:tc>
      </w:tr>
      <w:tr w:rsidR="002A28E8" w:rsidRPr="00A65B0E" w:rsidTr="00110BBC">
        <w:tblPrEx>
          <w:tblCellMar>
            <w:top w:w="0" w:type="dxa"/>
            <w:bottom w:w="0" w:type="dxa"/>
          </w:tblCellMar>
        </w:tblPrEx>
        <w:trPr>
          <w:trHeight w:val="1205"/>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21)</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监控管理系统电脑</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CPU</w:t>
            </w:r>
            <w:r w:rsidRPr="00A65B0E">
              <w:rPr>
                <w:rFonts w:ascii="宋体" w:cs="宋体" w:hint="eastAsia"/>
                <w:color w:val="000000"/>
                <w:kern w:val="0"/>
                <w:sz w:val="20"/>
                <w:szCs w:val="20"/>
              </w:rPr>
              <w:t>：</w:t>
            </w:r>
            <w:r w:rsidRPr="00A65B0E">
              <w:rPr>
                <w:rFonts w:ascii="宋体" w:cs="宋体"/>
                <w:color w:val="000000"/>
                <w:kern w:val="0"/>
                <w:sz w:val="20"/>
                <w:szCs w:val="20"/>
              </w:rPr>
              <w:t>P4 2.6G</w:t>
            </w:r>
            <w:r w:rsidRPr="00A65B0E">
              <w:rPr>
                <w:rFonts w:ascii="宋体" w:cs="宋体" w:hint="eastAsia"/>
                <w:color w:val="000000"/>
                <w:kern w:val="0"/>
                <w:sz w:val="20"/>
                <w:szCs w:val="20"/>
              </w:rPr>
              <w:t>，硬盘：</w:t>
            </w:r>
            <w:r w:rsidRPr="00A65B0E">
              <w:rPr>
                <w:rFonts w:ascii="宋体" w:cs="宋体"/>
                <w:color w:val="000000"/>
                <w:kern w:val="0"/>
                <w:sz w:val="20"/>
                <w:szCs w:val="20"/>
              </w:rPr>
              <w:t>160G</w:t>
            </w:r>
            <w:r w:rsidRPr="00A65B0E">
              <w:rPr>
                <w:rFonts w:ascii="宋体" w:cs="宋体" w:hint="eastAsia"/>
                <w:color w:val="000000"/>
                <w:kern w:val="0"/>
                <w:sz w:val="20"/>
                <w:szCs w:val="20"/>
              </w:rPr>
              <w:t>，内存：</w:t>
            </w:r>
            <w:r w:rsidRPr="00A65B0E">
              <w:rPr>
                <w:rFonts w:ascii="宋体" w:cs="宋体"/>
                <w:color w:val="000000"/>
                <w:kern w:val="0"/>
                <w:sz w:val="20"/>
                <w:szCs w:val="20"/>
              </w:rPr>
              <w:t>1G</w:t>
            </w:r>
            <w:r w:rsidRPr="00A65B0E">
              <w:rPr>
                <w:rFonts w:ascii="宋体" w:cs="宋体" w:hint="eastAsia"/>
                <w:color w:val="000000"/>
                <w:kern w:val="0"/>
                <w:sz w:val="20"/>
                <w:szCs w:val="20"/>
              </w:rPr>
              <w:t>，显卡：独立</w:t>
            </w:r>
            <w:r w:rsidRPr="00A65B0E">
              <w:rPr>
                <w:rFonts w:ascii="宋体" w:cs="宋体"/>
                <w:color w:val="000000"/>
                <w:kern w:val="0"/>
                <w:sz w:val="20"/>
                <w:szCs w:val="20"/>
              </w:rPr>
              <w:t>64M</w:t>
            </w:r>
            <w:r w:rsidRPr="00A65B0E">
              <w:rPr>
                <w:rFonts w:ascii="宋体" w:cs="宋体" w:hint="eastAsia"/>
                <w:color w:val="000000"/>
                <w:kern w:val="0"/>
                <w:sz w:val="20"/>
                <w:szCs w:val="20"/>
              </w:rPr>
              <w:t>，网卡：独立</w:t>
            </w:r>
            <w:r w:rsidRPr="00A65B0E">
              <w:rPr>
                <w:rFonts w:ascii="宋体" w:cs="宋体"/>
                <w:color w:val="000000"/>
                <w:kern w:val="0"/>
                <w:sz w:val="20"/>
                <w:szCs w:val="20"/>
              </w:rPr>
              <w:t>10/100M, 17</w:t>
            </w:r>
            <w:r w:rsidRPr="00A65B0E">
              <w:rPr>
                <w:rFonts w:ascii="宋体" w:cs="宋体" w:hint="eastAsia"/>
                <w:color w:val="000000"/>
                <w:kern w:val="0"/>
                <w:sz w:val="20"/>
                <w:szCs w:val="20"/>
              </w:rPr>
              <w:t>″液晶显示器</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联想</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22)</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多媒体图形管理软件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NSSM2000-GUI</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力讯</w:t>
            </w:r>
            <w:r w:rsidRPr="00A65B0E">
              <w:rPr>
                <w:rFonts w:ascii="宋体" w:cs="宋体"/>
                <w:color w:val="000000"/>
                <w:kern w:val="0"/>
                <w:sz w:val="20"/>
                <w:szCs w:val="20"/>
              </w:rPr>
              <w:t>/</w:t>
            </w:r>
            <w:r w:rsidRPr="00A65B0E">
              <w:rPr>
                <w:rFonts w:ascii="宋体" w:cs="宋体" w:hint="eastAsia"/>
                <w:color w:val="000000"/>
                <w:kern w:val="0"/>
                <w:sz w:val="20"/>
                <w:szCs w:val="20"/>
              </w:rPr>
              <w:t>香港</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23)</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21"</w:t>
            </w:r>
            <w:r w:rsidRPr="00A65B0E">
              <w:rPr>
                <w:rFonts w:ascii="宋体" w:cs="宋体" w:hint="eastAsia"/>
                <w:color w:val="000000"/>
                <w:kern w:val="0"/>
                <w:sz w:val="20"/>
                <w:szCs w:val="20"/>
              </w:rPr>
              <w:t>彩色纯平监视器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MC-21P</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TCL/</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24)</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42"PDP</w:t>
            </w:r>
            <w:r w:rsidRPr="00A65B0E">
              <w:rPr>
                <w:rFonts w:ascii="宋体" w:cs="宋体" w:hint="eastAsia"/>
                <w:color w:val="000000"/>
                <w:kern w:val="0"/>
                <w:sz w:val="20"/>
                <w:szCs w:val="20"/>
              </w:rPr>
              <w:t>等离子</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42PD6000TC</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日立</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25)</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报警输入单元</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CM9760-ALM</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26)</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报警输输出单元</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CM9760-REL</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Pelco/</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27)</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监视器屏幕墙架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21"*24+42"*4</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定制</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28)</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主控操作台</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11</w:t>
            </w:r>
            <w:r w:rsidRPr="00A65B0E">
              <w:rPr>
                <w:rFonts w:ascii="宋体" w:cs="宋体" w:hint="eastAsia"/>
                <w:color w:val="000000"/>
                <w:kern w:val="0"/>
                <w:sz w:val="20"/>
                <w:szCs w:val="20"/>
              </w:rPr>
              <w:t>联</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定制</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29)</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22U</w:t>
            </w:r>
            <w:r w:rsidRPr="00A65B0E">
              <w:rPr>
                <w:rFonts w:ascii="宋体" w:cs="宋体" w:hint="eastAsia"/>
                <w:color w:val="000000"/>
                <w:kern w:val="0"/>
                <w:sz w:val="20"/>
                <w:szCs w:val="20"/>
              </w:rPr>
              <w:t>标准机柜</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定制</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30)</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系统配电设备</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订制</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CHINA</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30</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3</w:t>
            </w:r>
            <w:r w:rsidRPr="00A65B0E">
              <w:rPr>
                <w:rFonts w:ascii="宋体" w:cs="宋体" w:hint="eastAsia"/>
                <w:b/>
                <w:bCs/>
                <w:color w:val="000000"/>
                <w:kern w:val="0"/>
                <w:sz w:val="20"/>
                <w:szCs w:val="20"/>
              </w:rPr>
              <w:t>、防雷部分</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31)</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电源防雷器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V20C280</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OBO/</w:t>
            </w:r>
            <w:r w:rsidRPr="00A65B0E">
              <w:rPr>
                <w:rFonts w:ascii="宋体" w:cs="宋体" w:hint="eastAsia"/>
                <w:color w:val="000000"/>
                <w:kern w:val="0"/>
                <w:sz w:val="20"/>
                <w:szCs w:val="20"/>
              </w:rPr>
              <w:t>德国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6</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32)</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电源防雷器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V20C/3P-PH</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OBO/</w:t>
            </w:r>
            <w:r w:rsidRPr="00A65B0E">
              <w:rPr>
                <w:rFonts w:ascii="宋体" w:cs="宋体" w:hint="eastAsia"/>
                <w:color w:val="000000"/>
                <w:kern w:val="0"/>
                <w:sz w:val="20"/>
                <w:szCs w:val="20"/>
              </w:rPr>
              <w:t>德国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6</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33)</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视频信号防雷器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KoaxB-E2/MF-F</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OBO/</w:t>
            </w:r>
            <w:r w:rsidRPr="00A65B0E">
              <w:rPr>
                <w:rFonts w:ascii="宋体" w:cs="宋体" w:hint="eastAsia"/>
                <w:color w:val="000000"/>
                <w:kern w:val="0"/>
                <w:sz w:val="20"/>
                <w:szCs w:val="20"/>
              </w:rPr>
              <w:t>德国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34)</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控制信号防雷器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FLD-24</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OBO/</w:t>
            </w:r>
            <w:r w:rsidRPr="00A65B0E">
              <w:rPr>
                <w:rFonts w:ascii="宋体" w:cs="宋体" w:hint="eastAsia"/>
                <w:color w:val="000000"/>
                <w:kern w:val="0"/>
                <w:sz w:val="20"/>
                <w:szCs w:val="20"/>
              </w:rPr>
              <w:t>德国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6</w:t>
            </w:r>
          </w:p>
        </w:tc>
      </w:tr>
      <w:tr w:rsidR="002A28E8" w:rsidRPr="00A65B0E" w:rsidTr="00110BBC">
        <w:tblPrEx>
          <w:tblCellMar>
            <w:top w:w="0" w:type="dxa"/>
            <w:bottom w:w="0" w:type="dxa"/>
          </w:tblCellMar>
        </w:tblPrEx>
        <w:trPr>
          <w:trHeight w:val="271"/>
          <w:jc w:val="center"/>
        </w:trPr>
        <w:tc>
          <w:tcPr>
            <w:tcW w:w="8408" w:type="dxa"/>
            <w:gridSpan w:val="6"/>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三、门禁及“一卡通”管理系统</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1</w:t>
            </w:r>
            <w:r w:rsidRPr="00A65B0E">
              <w:rPr>
                <w:rFonts w:ascii="宋体" w:cs="宋体" w:hint="eastAsia"/>
                <w:b/>
                <w:bCs/>
                <w:color w:val="000000"/>
                <w:kern w:val="0"/>
                <w:sz w:val="20"/>
                <w:szCs w:val="20"/>
              </w:rPr>
              <w:t>、管理中心平台</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72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综合门禁管理软件，</w:t>
            </w:r>
            <w:r w:rsidRPr="00A65B0E">
              <w:rPr>
                <w:rFonts w:ascii="宋体" w:cs="宋体"/>
                <w:color w:val="000000"/>
                <w:kern w:val="0"/>
                <w:sz w:val="20"/>
                <w:szCs w:val="20"/>
              </w:rPr>
              <w:t>10000</w:t>
            </w:r>
            <w:r w:rsidRPr="00A65B0E">
              <w:rPr>
                <w:rFonts w:ascii="宋体" w:cs="宋体" w:hint="eastAsia"/>
                <w:color w:val="000000"/>
                <w:kern w:val="0"/>
                <w:sz w:val="20"/>
                <w:szCs w:val="20"/>
              </w:rPr>
              <w:t>用户</w:t>
            </w:r>
            <w:r w:rsidRPr="00A65B0E">
              <w:rPr>
                <w:rFonts w:ascii="宋体" w:cs="宋体"/>
                <w:color w:val="000000"/>
                <w:kern w:val="0"/>
                <w:sz w:val="20"/>
                <w:szCs w:val="20"/>
              </w:rPr>
              <w:t>/500</w:t>
            </w:r>
            <w:r w:rsidRPr="00A65B0E">
              <w:rPr>
                <w:rFonts w:ascii="宋体" w:cs="宋体" w:hint="eastAsia"/>
                <w:color w:val="000000"/>
                <w:kern w:val="0"/>
                <w:sz w:val="20"/>
                <w:szCs w:val="20"/>
              </w:rPr>
              <w:t>门以上，</w:t>
            </w:r>
            <w:r w:rsidRPr="00A65B0E">
              <w:rPr>
                <w:rFonts w:ascii="宋体" w:cs="宋体"/>
                <w:color w:val="000000"/>
                <w:kern w:val="0"/>
                <w:sz w:val="20"/>
                <w:szCs w:val="20"/>
              </w:rPr>
              <w:t>MS SQL SERVER  2000</w:t>
            </w:r>
            <w:r w:rsidRPr="00A65B0E">
              <w:rPr>
                <w:rFonts w:ascii="宋体" w:cs="宋体" w:hint="eastAsia"/>
                <w:color w:val="000000"/>
                <w:kern w:val="0"/>
                <w:sz w:val="20"/>
                <w:szCs w:val="20"/>
              </w:rPr>
              <w:t>数据库</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Amadeus 5</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以色列</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B137C6"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分控中心工作站软件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Amadeus 5</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以色列</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277D15">
              <w:rPr>
                <w:rFonts w:ascii="宋体" w:cs="宋体" w:hint="eastAsia"/>
                <w:color w:val="000000"/>
                <w:kern w:val="0"/>
                <w:sz w:val="20"/>
                <w:szCs w:val="20"/>
              </w:rPr>
              <w:t>3</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OPC</w:t>
            </w:r>
            <w:r w:rsidRPr="00A65B0E">
              <w:rPr>
                <w:rFonts w:ascii="宋体" w:cs="宋体" w:hint="eastAsia"/>
                <w:color w:val="000000"/>
                <w:kern w:val="0"/>
                <w:sz w:val="20"/>
                <w:szCs w:val="20"/>
              </w:rPr>
              <w:t>服务器模块</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OPC  MODULE</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以色列</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B137C6" w:rsidTr="00110BBC">
        <w:tblPrEx>
          <w:tblCellMar>
            <w:top w:w="0" w:type="dxa"/>
            <w:bottom w:w="0" w:type="dxa"/>
          </w:tblCellMar>
        </w:tblPrEx>
        <w:trPr>
          <w:trHeight w:val="1205"/>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工作站</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CPU</w:t>
            </w:r>
            <w:r w:rsidRPr="00A65B0E">
              <w:rPr>
                <w:rFonts w:ascii="宋体" w:cs="宋体" w:hint="eastAsia"/>
                <w:color w:val="000000"/>
                <w:kern w:val="0"/>
                <w:sz w:val="20"/>
                <w:szCs w:val="20"/>
              </w:rPr>
              <w:t>：</w:t>
            </w:r>
            <w:r w:rsidRPr="00A65B0E">
              <w:rPr>
                <w:rFonts w:ascii="宋体" w:cs="宋体"/>
                <w:color w:val="000000"/>
                <w:kern w:val="0"/>
                <w:sz w:val="20"/>
                <w:szCs w:val="20"/>
              </w:rPr>
              <w:t>P4 2.6G</w:t>
            </w:r>
            <w:r w:rsidRPr="00A65B0E">
              <w:rPr>
                <w:rFonts w:ascii="宋体" w:cs="宋体" w:hint="eastAsia"/>
                <w:color w:val="000000"/>
                <w:kern w:val="0"/>
                <w:sz w:val="20"/>
                <w:szCs w:val="20"/>
              </w:rPr>
              <w:t>，硬盘：</w:t>
            </w:r>
            <w:r w:rsidRPr="00A65B0E">
              <w:rPr>
                <w:rFonts w:ascii="宋体" w:cs="宋体"/>
                <w:color w:val="000000"/>
                <w:kern w:val="0"/>
                <w:sz w:val="20"/>
                <w:szCs w:val="20"/>
              </w:rPr>
              <w:t>160G</w:t>
            </w:r>
            <w:r w:rsidRPr="00A65B0E">
              <w:rPr>
                <w:rFonts w:ascii="宋体" w:cs="宋体" w:hint="eastAsia"/>
                <w:color w:val="000000"/>
                <w:kern w:val="0"/>
                <w:sz w:val="20"/>
                <w:szCs w:val="20"/>
              </w:rPr>
              <w:t>，内存：</w:t>
            </w:r>
            <w:r w:rsidRPr="00A65B0E">
              <w:rPr>
                <w:rFonts w:ascii="宋体" w:cs="宋体"/>
                <w:color w:val="000000"/>
                <w:kern w:val="0"/>
                <w:sz w:val="20"/>
                <w:szCs w:val="20"/>
              </w:rPr>
              <w:t>1G</w:t>
            </w:r>
            <w:r w:rsidRPr="00A65B0E">
              <w:rPr>
                <w:rFonts w:ascii="宋体" w:cs="宋体" w:hint="eastAsia"/>
                <w:color w:val="000000"/>
                <w:kern w:val="0"/>
                <w:sz w:val="20"/>
                <w:szCs w:val="20"/>
              </w:rPr>
              <w:t>，显卡：独立</w:t>
            </w:r>
            <w:r w:rsidRPr="00A65B0E">
              <w:rPr>
                <w:rFonts w:ascii="宋体" w:cs="宋体"/>
                <w:color w:val="000000"/>
                <w:kern w:val="0"/>
                <w:sz w:val="20"/>
                <w:szCs w:val="20"/>
              </w:rPr>
              <w:t>64M</w:t>
            </w:r>
            <w:r w:rsidRPr="00A65B0E">
              <w:rPr>
                <w:rFonts w:ascii="宋体" w:cs="宋体" w:hint="eastAsia"/>
                <w:color w:val="000000"/>
                <w:kern w:val="0"/>
                <w:sz w:val="20"/>
                <w:szCs w:val="20"/>
              </w:rPr>
              <w:t>，网卡：独立</w:t>
            </w:r>
            <w:r w:rsidRPr="00A65B0E">
              <w:rPr>
                <w:rFonts w:ascii="宋体" w:cs="宋体"/>
                <w:color w:val="000000"/>
                <w:kern w:val="0"/>
                <w:sz w:val="20"/>
                <w:szCs w:val="20"/>
              </w:rPr>
              <w:t>10/100M, 17</w:t>
            </w:r>
            <w:r w:rsidRPr="00A65B0E">
              <w:rPr>
                <w:rFonts w:ascii="宋体" w:cs="宋体" w:hint="eastAsia"/>
                <w:color w:val="000000"/>
                <w:kern w:val="0"/>
                <w:sz w:val="20"/>
                <w:szCs w:val="20"/>
              </w:rPr>
              <w:t>″</w:t>
            </w:r>
            <w:r w:rsidRPr="00A65B0E">
              <w:rPr>
                <w:rFonts w:ascii="宋体" w:cs="宋体" w:hint="eastAsia"/>
                <w:color w:val="000000"/>
                <w:kern w:val="0"/>
                <w:sz w:val="20"/>
                <w:szCs w:val="20"/>
              </w:rPr>
              <w:lastRenderedPageBreak/>
              <w:t>液晶显示器</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lastRenderedPageBreak/>
              <w:t>联想</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1205"/>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lastRenderedPageBreak/>
              <w:t>5)</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分控中心工作站</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CPU</w:t>
            </w:r>
            <w:r w:rsidRPr="00A65B0E">
              <w:rPr>
                <w:rFonts w:ascii="宋体" w:cs="宋体" w:hint="eastAsia"/>
                <w:color w:val="000000"/>
                <w:kern w:val="0"/>
                <w:sz w:val="20"/>
                <w:szCs w:val="20"/>
              </w:rPr>
              <w:t>：</w:t>
            </w:r>
            <w:r w:rsidRPr="00A65B0E">
              <w:rPr>
                <w:rFonts w:ascii="宋体" w:cs="宋体"/>
                <w:color w:val="000000"/>
                <w:kern w:val="0"/>
                <w:sz w:val="20"/>
                <w:szCs w:val="20"/>
              </w:rPr>
              <w:t>P4 2.6G</w:t>
            </w:r>
            <w:r w:rsidRPr="00A65B0E">
              <w:rPr>
                <w:rFonts w:ascii="宋体" w:cs="宋体" w:hint="eastAsia"/>
                <w:color w:val="000000"/>
                <w:kern w:val="0"/>
                <w:sz w:val="20"/>
                <w:szCs w:val="20"/>
              </w:rPr>
              <w:t>，硬盘：</w:t>
            </w:r>
            <w:r w:rsidRPr="00A65B0E">
              <w:rPr>
                <w:rFonts w:ascii="宋体" w:cs="宋体"/>
                <w:color w:val="000000"/>
                <w:kern w:val="0"/>
                <w:sz w:val="20"/>
                <w:szCs w:val="20"/>
              </w:rPr>
              <w:t>160G</w:t>
            </w:r>
            <w:r w:rsidRPr="00A65B0E">
              <w:rPr>
                <w:rFonts w:ascii="宋体" w:cs="宋体" w:hint="eastAsia"/>
                <w:color w:val="000000"/>
                <w:kern w:val="0"/>
                <w:sz w:val="20"/>
                <w:szCs w:val="20"/>
              </w:rPr>
              <w:t>，内存：</w:t>
            </w:r>
            <w:r w:rsidRPr="00A65B0E">
              <w:rPr>
                <w:rFonts w:ascii="宋体" w:cs="宋体"/>
                <w:color w:val="000000"/>
                <w:kern w:val="0"/>
                <w:sz w:val="20"/>
                <w:szCs w:val="20"/>
              </w:rPr>
              <w:t>1G</w:t>
            </w:r>
            <w:r w:rsidRPr="00A65B0E">
              <w:rPr>
                <w:rFonts w:ascii="宋体" w:cs="宋体" w:hint="eastAsia"/>
                <w:color w:val="000000"/>
                <w:kern w:val="0"/>
                <w:sz w:val="20"/>
                <w:szCs w:val="20"/>
              </w:rPr>
              <w:t>，显卡：独立</w:t>
            </w:r>
            <w:r w:rsidRPr="00A65B0E">
              <w:rPr>
                <w:rFonts w:ascii="宋体" w:cs="宋体"/>
                <w:color w:val="000000"/>
                <w:kern w:val="0"/>
                <w:sz w:val="20"/>
                <w:szCs w:val="20"/>
              </w:rPr>
              <w:t>64M</w:t>
            </w:r>
            <w:r w:rsidRPr="00A65B0E">
              <w:rPr>
                <w:rFonts w:ascii="宋体" w:cs="宋体" w:hint="eastAsia"/>
                <w:color w:val="000000"/>
                <w:kern w:val="0"/>
                <w:sz w:val="20"/>
                <w:szCs w:val="20"/>
              </w:rPr>
              <w:t>，网卡：独立</w:t>
            </w:r>
            <w:r w:rsidRPr="00A65B0E">
              <w:rPr>
                <w:rFonts w:ascii="宋体" w:cs="宋体"/>
                <w:color w:val="000000"/>
                <w:kern w:val="0"/>
                <w:sz w:val="20"/>
                <w:szCs w:val="20"/>
              </w:rPr>
              <w:t>10/100M, 17</w:t>
            </w:r>
            <w:r w:rsidRPr="00A65B0E">
              <w:rPr>
                <w:rFonts w:ascii="宋体" w:cs="宋体" w:hint="eastAsia"/>
                <w:color w:val="000000"/>
                <w:kern w:val="0"/>
                <w:sz w:val="20"/>
                <w:szCs w:val="20"/>
              </w:rPr>
              <w:t>″液晶显示器</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联想</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6)</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数据库软件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SQL Server 2000 Database</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微软</w:t>
            </w:r>
            <w:r w:rsidRPr="00A65B0E">
              <w:rPr>
                <w:rFonts w:ascii="宋体" w:cs="宋体"/>
                <w:color w:val="000000"/>
                <w:kern w:val="0"/>
                <w:sz w:val="20"/>
                <w:szCs w:val="20"/>
              </w:rPr>
              <w:t>/</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2</w:t>
            </w:r>
            <w:r w:rsidRPr="00A65B0E">
              <w:rPr>
                <w:rFonts w:ascii="宋体" w:cs="宋体" w:hint="eastAsia"/>
                <w:b/>
                <w:bCs/>
                <w:color w:val="000000"/>
                <w:kern w:val="0"/>
                <w:sz w:val="20"/>
                <w:szCs w:val="20"/>
              </w:rPr>
              <w:t>、</w:t>
            </w:r>
            <w:r w:rsidRPr="00A65B0E">
              <w:rPr>
                <w:rFonts w:ascii="宋体" w:cs="宋体"/>
                <w:b/>
                <w:bCs/>
                <w:color w:val="000000"/>
                <w:kern w:val="0"/>
                <w:sz w:val="20"/>
                <w:szCs w:val="20"/>
              </w:rPr>
              <w:t>DDS</w:t>
            </w:r>
            <w:r w:rsidRPr="00A65B0E">
              <w:rPr>
                <w:rFonts w:ascii="宋体" w:cs="宋体" w:hint="eastAsia"/>
                <w:b/>
                <w:bCs/>
                <w:color w:val="000000"/>
                <w:kern w:val="0"/>
                <w:sz w:val="20"/>
                <w:szCs w:val="20"/>
              </w:rPr>
              <w:t>门禁控制器</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7)</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两门控制器，四读卡器，</w:t>
            </w:r>
            <w:r w:rsidRPr="00A65B0E">
              <w:rPr>
                <w:rFonts w:ascii="宋体" w:cs="宋体"/>
                <w:color w:val="000000"/>
                <w:kern w:val="0"/>
                <w:sz w:val="20"/>
                <w:szCs w:val="20"/>
              </w:rPr>
              <w:t>10000</w:t>
            </w:r>
            <w:r w:rsidRPr="00A65B0E">
              <w:rPr>
                <w:rFonts w:ascii="宋体" w:cs="宋体" w:hint="eastAsia"/>
                <w:color w:val="000000"/>
                <w:kern w:val="0"/>
                <w:sz w:val="20"/>
                <w:szCs w:val="20"/>
              </w:rPr>
              <w:t>用户</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TPL5-N</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以色列</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38</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四门控制器，四读卡器，</w:t>
            </w:r>
            <w:r w:rsidRPr="00A65B0E">
              <w:rPr>
                <w:rFonts w:ascii="宋体" w:cs="宋体"/>
                <w:color w:val="000000"/>
                <w:kern w:val="0"/>
                <w:sz w:val="20"/>
                <w:szCs w:val="20"/>
              </w:rPr>
              <w:t>10000</w:t>
            </w:r>
            <w:r w:rsidRPr="00A65B0E">
              <w:rPr>
                <w:rFonts w:ascii="宋体" w:cs="宋体" w:hint="eastAsia"/>
                <w:color w:val="000000"/>
                <w:kern w:val="0"/>
                <w:sz w:val="20"/>
                <w:szCs w:val="20"/>
              </w:rPr>
              <w:t>用户</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TPL5-D4</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以色列</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58</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3</w:t>
            </w:r>
            <w:r w:rsidRPr="00A65B0E">
              <w:rPr>
                <w:rFonts w:ascii="宋体" w:cs="宋体" w:hint="eastAsia"/>
                <w:b/>
                <w:bCs/>
                <w:color w:val="000000"/>
                <w:kern w:val="0"/>
                <w:sz w:val="20"/>
                <w:szCs w:val="20"/>
              </w:rPr>
              <w:t>、</w:t>
            </w:r>
            <w:r w:rsidRPr="00A65B0E">
              <w:rPr>
                <w:rFonts w:ascii="宋体" w:cs="宋体"/>
                <w:b/>
                <w:bCs/>
                <w:color w:val="000000"/>
                <w:kern w:val="0"/>
                <w:sz w:val="20"/>
                <w:szCs w:val="20"/>
              </w:rPr>
              <w:t>DDS</w:t>
            </w:r>
            <w:r w:rsidRPr="00A65B0E">
              <w:rPr>
                <w:rFonts w:ascii="宋体" w:cs="宋体" w:hint="eastAsia"/>
                <w:b/>
                <w:bCs/>
                <w:color w:val="000000"/>
                <w:kern w:val="0"/>
                <w:sz w:val="20"/>
                <w:szCs w:val="20"/>
              </w:rPr>
              <w:t>读卡器与卡</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9)</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读卡器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R10</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HID</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284</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10)</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DDS</w:t>
            </w:r>
            <w:r w:rsidRPr="00A65B0E">
              <w:rPr>
                <w:rFonts w:ascii="宋体" w:cs="宋体" w:hint="eastAsia"/>
                <w:color w:val="000000"/>
                <w:kern w:val="0"/>
                <w:sz w:val="20"/>
                <w:szCs w:val="20"/>
              </w:rPr>
              <w:t>读卡器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R810K</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HID</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24</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4</w:t>
            </w:r>
            <w:r w:rsidRPr="00A65B0E">
              <w:rPr>
                <w:rFonts w:ascii="宋体" w:cs="宋体" w:hint="eastAsia"/>
                <w:b/>
                <w:bCs/>
                <w:color w:val="000000"/>
                <w:kern w:val="0"/>
                <w:sz w:val="20"/>
                <w:szCs w:val="20"/>
              </w:rPr>
              <w:t>、电控门琐</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11)</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阴极锁（断电开锁型）</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EFF-35CA</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安福</w:t>
            </w:r>
            <w:r w:rsidRPr="00A65B0E">
              <w:rPr>
                <w:rFonts w:ascii="宋体" w:cs="宋体"/>
                <w:color w:val="000000"/>
                <w:kern w:val="0"/>
                <w:sz w:val="20"/>
                <w:szCs w:val="20"/>
              </w:rPr>
              <w:t>/</w:t>
            </w:r>
            <w:r w:rsidRPr="00A65B0E">
              <w:rPr>
                <w:rFonts w:ascii="宋体" w:cs="宋体" w:hint="eastAsia"/>
                <w:color w:val="000000"/>
                <w:kern w:val="0"/>
                <w:sz w:val="20"/>
                <w:szCs w:val="20"/>
              </w:rPr>
              <w:t>德国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把</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19</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12)</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电插锁</w:t>
            </w:r>
            <w:r w:rsidRPr="00A65B0E">
              <w:rPr>
                <w:rFonts w:ascii="宋体" w:cs="宋体"/>
                <w:color w:val="000000"/>
                <w:kern w:val="0"/>
                <w:sz w:val="20"/>
                <w:szCs w:val="20"/>
              </w:rPr>
              <w:t>(</w:t>
            </w:r>
            <w:r w:rsidRPr="00A65B0E">
              <w:rPr>
                <w:rFonts w:ascii="宋体" w:cs="宋体" w:hint="eastAsia"/>
                <w:color w:val="000000"/>
                <w:kern w:val="0"/>
                <w:sz w:val="20"/>
                <w:szCs w:val="20"/>
              </w:rPr>
              <w:t>需带门磁</w:t>
            </w:r>
            <w:r w:rsidRPr="00A65B0E">
              <w:rPr>
                <w:rFonts w:ascii="宋体" w:cs="宋体"/>
                <w:color w:val="000000"/>
                <w:kern w:val="0"/>
                <w:sz w:val="20"/>
                <w:szCs w:val="20"/>
              </w:rPr>
              <w:t>)</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465POWERBOLT</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IR/</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把</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243</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13)</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磁力锁</w:t>
            </w:r>
            <w:r w:rsidRPr="00A65B0E">
              <w:rPr>
                <w:rFonts w:ascii="宋体" w:cs="宋体"/>
                <w:color w:val="000000"/>
                <w:kern w:val="0"/>
                <w:sz w:val="20"/>
                <w:szCs w:val="20"/>
              </w:rPr>
              <w:t>(</w:t>
            </w:r>
            <w:r w:rsidRPr="00A65B0E">
              <w:rPr>
                <w:rFonts w:ascii="宋体" w:cs="宋体" w:hint="eastAsia"/>
                <w:color w:val="000000"/>
                <w:kern w:val="0"/>
                <w:sz w:val="20"/>
                <w:szCs w:val="20"/>
              </w:rPr>
              <w:t>需带门磁</w:t>
            </w:r>
            <w:r w:rsidRPr="00A65B0E">
              <w:rPr>
                <w:rFonts w:ascii="宋体" w:cs="宋体"/>
                <w:color w:val="000000"/>
                <w:kern w:val="0"/>
                <w:sz w:val="20"/>
                <w:szCs w:val="20"/>
              </w:rPr>
              <w:t>)</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BHL-2501S</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秉宏</w:t>
            </w:r>
            <w:r w:rsidRPr="00A65B0E">
              <w:rPr>
                <w:rFonts w:ascii="宋体" w:cs="宋体"/>
                <w:color w:val="000000"/>
                <w:kern w:val="0"/>
                <w:sz w:val="20"/>
                <w:szCs w:val="20"/>
              </w:rPr>
              <w:t>/</w:t>
            </w:r>
            <w:r w:rsidRPr="00A65B0E">
              <w:rPr>
                <w:rFonts w:ascii="宋体" w:cs="宋体" w:hint="eastAsia"/>
                <w:color w:val="000000"/>
                <w:kern w:val="0"/>
                <w:sz w:val="20"/>
                <w:szCs w:val="20"/>
              </w:rPr>
              <w:t>台湾</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把</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36</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14)</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双门磁力锁</w:t>
            </w:r>
            <w:r w:rsidRPr="00A65B0E">
              <w:rPr>
                <w:rFonts w:ascii="宋体" w:cs="宋体"/>
                <w:color w:val="000000"/>
                <w:kern w:val="0"/>
                <w:sz w:val="20"/>
                <w:szCs w:val="20"/>
              </w:rPr>
              <w:t>(</w:t>
            </w:r>
            <w:r w:rsidRPr="00A65B0E">
              <w:rPr>
                <w:rFonts w:ascii="宋体" w:cs="宋体" w:hint="eastAsia"/>
                <w:color w:val="000000"/>
                <w:kern w:val="0"/>
                <w:sz w:val="20"/>
                <w:szCs w:val="20"/>
              </w:rPr>
              <w:t>带门磁</w:t>
            </w:r>
            <w:r w:rsidRPr="00A65B0E">
              <w:rPr>
                <w:rFonts w:ascii="宋体" w:cs="宋体"/>
                <w:color w:val="000000"/>
                <w:kern w:val="0"/>
                <w:sz w:val="20"/>
                <w:szCs w:val="20"/>
              </w:rPr>
              <w:t>)</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BHL-2502S</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秉宏</w:t>
            </w:r>
            <w:r w:rsidRPr="00A65B0E">
              <w:rPr>
                <w:rFonts w:ascii="宋体" w:cs="宋体"/>
                <w:color w:val="000000"/>
                <w:kern w:val="0"/>
                <w:sz w:val="20"/>
                <w:szCs w:val="20"/>
              </w:rPr>
              <w:t>/</w:t>
            </w:r>
            <w:r w:rsidRPr="00A65B0E">
              <w:rPr>
                <w:rFonts w:ascii="宋体" w:cs="宋体" w:hint="eastAsia"/>
                <w:color w:val="000000"/>
                <w:kern w:val="0"/>
                <w:sz w:val="20"/>
                <w:szCs w:val="20"/>
              </w:rPr>
              <w:t>台湾</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把</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84</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5</w:t>
            </w:r>
            <w:r w:rsidRPr="00A65B0E">
              <w:rPr>
                <w:rFonts w:ascii="宋体" w:cs="宋体" w:hint="eastAsia"/>
                <w:b/>
                <w:bCs/>
                <w:color w:val="000000"/>
                <w:kern w:val="0"/>
                <w:sz w:val="20"/>
                <w:szCs w:val="20"/>
              </w:rPr>
              <w:t>、门禁附件</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15)</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双路电源箱</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OS301-3</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国产</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96</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16)</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塑料开门按钮</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K86KL1-6BII</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杭州鸿雁</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308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17)</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玻璃破碎紧急按钮</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FA-102</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中国海威北方</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19</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6</w:t>
            </w:r>
            <w:r w:rsidRPr="00A65B0E">
              <w:rPr>
                <w:rFonts w:ascii="宋体" w:cs="宋体" w:hint="eastAsia"/>
                <w:b/>
                <w:bCs/>
                <w:color w:val="000000"/>
                <w:kern w:val="0"/>
                <w:sz w:val="20"/>
                <w:szCs w:val="20"/>
              </w:rPr>
              <w:t>、通信转换器</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18)</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通讯管理与转换器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TCP/IP</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中国海威北方</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19)</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通讯管理与转换器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C-30</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中国海威北方</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四、防盗报警系统</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11</w:t>
            </w:r>
            <w:r w:rsidRPr="00A65B0E">
              <w:rPr>
                <w:rFonts w:ascii="宋体" w:cs="宋体" w:hint="eastAsia"/>
                <w:color w:val="000000"/>
                <w:kern w:val="0"/>
                <w:sz w:val="20"/>
                <w:szCs w:val="20"/>
              </w:rPr>
              <w:t>米双鉴探测器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DS835IT</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232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警号</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ES626</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32</w:t>
            </w:r>
            <w:r w:rsidRPr="00A65B0E">
              <w:rPr>
                <w:rFonts w:ascii="宋体" w:cs="宋体" w:hint="eastAsia"/>
                <w:color w:val="000000"/>
                <w:kern w:val="0"/>
                <w:sz w:val="20"/>
                <w:szCs w:val="20"/>
              </w:rPr>
              <w:t>路继电器输出模块</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DSR-32B</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紧急报警按钮（不锈钢）</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PB-28</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5)</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248</w:t>
            </w:r>
            <w:r w:rsidRPr="00A65B0E">
              <w:rPr>
                <w:rFonts w:ascii="宋体" w:cs="宋体" w:hint="eastAsia"/>
                <w:color w:val="000000"/>
                <w:kern w:val="0"/>
                <w:sz w:val="20"/>
                <w:szCs w:val="20"/>
              </w:rPr>
              <w:t>防区报警主机</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DS7400-CHI</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6)</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液晶控制键盘</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DS7447E</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7)</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双总线驱动器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DS7436</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RS232</w:t>
            </w:r>
            <w:r w:rsidRPr="00A65B0E">
              <w:rPr>
                <w:rFonts w:ascii="宋体" w:cs="宋体" w:hint="eastAsia"/>
                <w:color w:val="000000"/>
                <w:kern w:val="0"/>
                <w:sz w:val="20"/>
                <w:szCs w:val="20"/>
              </w:rPr>
              <w:t>转换器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DS7412</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9)</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可充电电池</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D1272</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10)</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hint="eastAsia"/>
                <w:color w:val="000000"/>
                <w:kern w:val="0"/>
                <w:sz w:val="20"/>
                <w:szCs w:val="20"/>
              </w:rPr>
              <w:t>防区地址模块</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DS7432</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30</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lastRenderedPageBreak/>
              <w:t>11)</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报警中心电子地图管理软件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CMS7000-500</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Bosch/</w:t>
            </w:r>
            <w:r w:rsidRPr="00A65B0E">
              <w:rPr>
                <w:rFonts w:ascii="宋体" w:cs="宋体" w:hint="eastAsia"/>
                <w:color w:val="000000"/>
                <w:kern w:val="0"/>
                <w:sz w:val="20"/>
                <w:szCs w:val="20"/>
              </w:rPr>
              <w:t>美国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12)</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报警系统电脑</w:t>
            </w:r>
            <w:r w:rsidRPr="00A65B0E">
              <w:rPr>
                <w:rFonts w:ascii="宋体" w:cs="宋体"/>
                <w:color w:val="000000"/>
                <w:kern w:val="0"/>
                <w:sz w:val="20"/>
                <w:szCs w:val="20"/>
              </w:rPr>
              <w:t xml:space="preserve">    </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五、停车场管理系统</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一）、地下两进两出停车场</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1</w:t>
            </w:r>
            <w:r w:rsidRPr="00A65B0E">
              <w:rPr>
                <w:rFonts w:ascii="宋体" w:cs="宋体" w:hint="eastAsia"/>
                <w:b/>
                <w:bCs/>
                <w:color w:val="000000"/>
                <w:kern w:val="0"/>
                <w:sz w:val="20"/>
                <w:szCs w:val="20"/>
              </w:rPr>
              <w:t>、入口设备</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捷威数字直杆道闸</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JSDZ002</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捷顺</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数字式车辆检测器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JS564</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捷顺</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压力电波感应器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DW50</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捷顺</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b/>
                <w:bCs/>
                <w:color w:val="000000"/>
                <w:kern w:val="0"/>
                <w:sz w:val="20"/>
                <w:szCs w:val="20"/>
              </w:rPr>
              <w:t>2</w:t>
            </w:r>
            <w:r w:rsidRPr="00A65B0E">
              <w:rPr>
                <w:rFonts w:ascii="宋体" w:cs="宋体" w:hint="eastAsia"/>
                <w:b/>
                <w:bCs/>
                <w:color w:val="000000"/>
                <w:kern w:val="0"/>
                <w:sz w:val="20"/>
                <w:szCs w:val="20"/>
              </w:rPr>
              <w:t>、出口设备</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捷威数字直杆道闸</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JSDZ002</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捷顺</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5)</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数字式车辆检测器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JS564</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捷顺</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2</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6)</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压力电波感应器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DW50</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捷顺</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二）、车牌识别系统</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7)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hint="eastAsia"/>
                <w:color w:val="000000"/>
                <w:kern w:val="0"/>
                <w:sz w:val="20"/>
                <w:szCs w:val="20"/>
              </w:rPr>
              <w:t>口交换机</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hint="eastAsia"/>
                <w:color w:val="000000"/>
                <w:kern w:val="0"/>
                <w:sz w:val="20"/>
                <w:szCs w:val="20"/>
              </w:rPr>
              <w:t>口</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TP-LINK</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8)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视频复用光端机</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双路视频</w:t>
            </w:r>
            <w:r w:rsidRPr="00A65B0E">
              <w:rPr>
                <w:rFonts w:ascii="宋体" w:cs="宋体"/>
                <w:color w:val="000000"/>
                <w:kern w:val="0"/>
                <w:sz w:val="20"/>
                <w:szCs w:val="20"/>
              </w:rPr>
              <w:t>+1</w:t>
            </w:r>
            <w:r w:rsidRPr="00A65B0E">
              <w:rPr>
                <w:rFonts w:ascii="宋体" w:cs="宋体" w:hint="eastAsia"/>
                <w:color w:val="000000"/>
                <w:kern w:val="0"/>
                <w:sz w:val="20"/>
                <w:szCs w:val="20"/>
              </w:rPr>
              <w:t>路数据</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好光景</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对</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 xml:space="preserve">9)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光纤收发器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半双工，防数据丢包</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好光景</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对</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2949" w:type="dxa"/>
            <w:gridSpan w:val="2"/>
            <w:tcBorders>
              <w:top w:val="single" w:sz="6" w:space="0" w:color="auto"/>
              <w:left w:val="single" w:sz="6" w:space="0" w:color="auto"/>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r w:rsidRPr="00A65B0E">
              <w:rPr>
                <w:rFonts w:ascii="宋体" w:cs="宋体" w:hint="eastAsia"/>
                <w:b/>
                <w:bCs/>
                <w:color w:val="000000"/>
                <w:kern w:val="0"/>
                <w:sz w:val="20"/>
                <w:szCs w:val="20"/>
              </w:rPr>
              <w:t>六、电梯信息发布系统</w:t>
            </w:r>
          </w:p>
        </w:tc>
        <w:tc>
          <w:tcPr>
            <w:tcW w:w="2043"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645"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708" w:type="dxa"/>
            <w:tcBorders>
              <w:top w:val="single" w:sz="6" w:space="0" w:color="auto"/>
              <w:left w:val="nil"/>
              <w:bottom w:val="single" w:sz="6" w:space="0" w:color="auto"/>
              <w:right w:val="nil"/>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c>
          <w:tcPr>
            <w:tcW w:w="1063" w:type="dxa"/>
            <w:tcBorders>
              <w:top w:val="single" w:sz="6" w:space="0" w:color="auto"/>
              <w:left w:val="nil"/>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b/>
                <w:bCs/>
                <w:color w:val="000000"/>
                <w:kern w:val="0"/>
                <w:sz w:val="20"/>
                <w:szCs w:val="20"/>
              </w:rPr>
            </w:pP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播控工作站</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联想</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台</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2)</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电梯专用控制器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RM-2400-ELV</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3)</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遥距多媒体显控系统软件</w:t>
            </w:r>
            <w:r w:rsidRPr="00A65B0E">
              <w:rPr>
                <w:rFonts w:ascii="宋体" w:cs="宋体"/>
                <w:color w:val="000000"/>
                <w:kern w:val="0"/>
                <w:sz w:val="20"/>
                <w:szCs w:val="20"/>
              </w:rPr>
              <w:t>V4.0</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RemoteMultiMedia Server V4.0-</w:t>
            </w:r>
            <w:r w:rsidRPr="00A65B0E">
              <w:rPr>
                <w:rFonts w:ascii="宋体" w:cs="宋体" w:hint="eastAsia"/>
                <w:color w:val="000000"/>
                <w:kern w:val="0"/>
                <w:sz w:val="20"/>
                <w:szCs w:val="20"/>
              </w:rPr>
              <w:t>主控端</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1</w:t>
            </w:r>
          </w:p>
        </w:tc>
      </w:tr>
      <w:tr w:rsidR="002A28E8" w:rsidRPr="00A65B0E" w:rsidTr="00110BBC">
        <w:tblPrEx>
          <w:tblCellMar>
            <w:top w:w="0" w:type="dxa"/>
            <w:bottom w:w="0" w:type="dxa"/>
          </w:tblCellMar>
        </w:tblPrEx>
        <w:trPr>
          <w:trHeight w:val="482"/>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4)</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遥距多媒体显控系统软件</w:t>
            </w:r>
            <w:r w:rsidRPr="00A65B0E">
              <w:rPr>
                <w:rFonts w:ascii="宋体" w:cs="宋体"/>
                <w:color w:val="000000"/>
                <w:kern w:val="0"/>
                <w:sz w:val="20"/>
                <w:szCs w:val="20"/>
              </w:rPr>
              <w:t>V4.0</w:t>
            </w:r>
            <w:r w:rsidRPr="00A65B0E">
              <w:rPr>
                <w:rFonts w:ascii="宋体" w:cs="宋体" w:hint="eastAsia"/>
                <w:color w:val="000000"/>
                <w:kern w:val="0"/>
                <w:sz w:val="20"/>
                <w:szCs w:val="20"/>
              </w:rPr>
              <w:t>（客户端）</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RemoteMultiMedia Client V4.0-</w:t>
            </w:r>
            <w:r w:rsidRPr="00A65B0E">
              <w:rPr>
                <w:rFonts w:ascii="宋体" w:cs="宋体" w:hint="eastAsia"/>
                <w:color w:val="000000"/>
                <w:kern w:val="0"/>
                <w:sz w:val="20"/>
                <w:szCs w:val="20"/>
              </w:rPr>
              <w:t>分控端</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5)</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梯控信号接口软件</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定制</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套</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6)</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15"LCD</w:t>
            </w:r>
            <w:r w:rsidRPr="00A65B0E">
              <w:rPr>
                <w:rFonts w:ascii="宋体" w:cs="宋体" w:hint="eastAsia"/>
                <w:color w:val="000000"/>
                <w:kern w:val="0"/>
                <w:sz w:val="20"/>
                <w:szCs w:val="20"/>
              </w:rPr>
              <w:t>信息显示屏</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定制</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7)</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18"/>
                <w:szCs w:val="18"/>
              </w:rPr>
            </w:pPr>
            <w:r w:rsidRPr="00A65B0E">
              <w:rPr>
                <w:rFonts w:ascii="宋体" w:cs="宋体"/>
                <w:color w:val="000000"/>
                <w:kern w:val="0"/>
                <w:sz w:val="18"/>
                <w:szCs w:val="18"/>
              </w:rPr>
              <w:t>7'LCD</w:t>
            </w:r>
            <w:r w:rsidRPr="00A65B0E">
              <w:rPr>
                <w:rFonts w:ascii="宋体" w:cs="宋体" w:hint="eastAsia"/>
                <w:color w:val="000000"/>
                <w:kern w:val="0"/>
                <w:sz w:val="18"/>
                <w:szCs w:val="18"/>
              </w:rPr>
              <w:t>楼层显示屏</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定制</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8)</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楼层显示接口</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定制</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color w:val="000000"/>
                <w:kern w:val="0"/>
                <w:sz w:val="20"/>
                <w:szCs w:val="20"/>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9)</w:t>
            </w:r>
            <w:r w:rsidRPr="00A65B0E">
              <w:rPr>
                <w:rFonts w:ascii="宋体" w:cs="宋体"/>
                <w:color w:val="000000"/>
                <w:kern w:val="0"/>
                <w:sz w:val="14"/>
                <w:szCs w:val="14"/>
              </w:rPr>
              <w:t xml:space="preserve"> </w:t>
            </w:r>
            <w:r w:rsidRPr="00A65B0E">
              <w:rPr>
                <w:rFonts w:ascii="宋体" w:cs="宋体" w:hint="eastAsia"/>
                <w:color w:val="000000"/>
                <w:kern w:val="0"/>
                <w:sz w:val="20"/>
                <w:szCs w:val="20"/>
              </w:rPr>
              <w:t> </w:t>
            </w:r>
          </w:p>
        </w:tc>
        <w:tc>
          <w:tcPr>
            <w:tcW w:w="2272"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left"/>
              <w:rPr>
                <w:rFonts w:ascii="宋体" w:cs="宋体"/>
                <w:color w:val="000000"/>
                <w:kern w:val="0"/>
                <w:sz w:val="18"/>
                <w:szCs w:val="18"/>
              </w:rPr>
            </w:pPr>
            <w:r w:rsidRPr="00A65B0E">
              <w:rPr>
                <w:rFonts w:ascii="宋体" w:cs="宋体" w:hint="eastAsia"/>
                <w:color w:val="000000"/>
                <w:kern w:val="0"/>
                <w:sz w:val="18"/>
                <w:szCs w:val="18"/>
              </w:rPr>
              <w:t>屏框装饰包边</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hint="eastAsia"/>
                <w:color w:val="000000"/>
                <w:kern w:val="0"/>
                <w:sz w:val="20"/>
                <w:szCs w:val="20"/>
              </w:rPr>
              <w:t>定制</w:t>
            </w: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2A28E8" w:rsidRPr="00A65B0E" w:rsidRDefault="002A28E8" w:rsidP="00110BBC">
            <w:pPr>
              <w:autoSpaceDE w:val="0"/>
              <w:autoSpaceDN w:val="0"/>
              <w:adjustRightInd w:val="0"/>
              <w:jc w:val="center"/>
              <w:rPr>
                <w:rFonts w:ascii="宋体" w:cs="宋体"/>
                <w:color w:val="000000"/>
                <w:kern w:val="0"/>
                <w:sz w:val="18"/>
                <w:szCs w:val="18"/>
              </w:rPr>
            </w:pPr>
            <w:r w:rsidRPr="00A65B0E">
              <w:rPr>
                <w:rFonts w:ascii="宋体" w:cs="宋体"/>
                <w:color w:val="000000"/>
                <w:kern w:val="0"/>
                <w:sz w:val="18"/>
                <w:szCs w:val="18"/>
              </w:rPr>
              <w:t>8</w:t>
            </w:r>
          </w:p>
        </w:tc>
      </w:tr>
      <w:tr w:rsidR="002A28E8" w:rsidRPr="00A65B0E" w:rsidTr="00110BBC">
        <w:tblPrEx>
          <w:tblCellMar>
            <w:top w:w="0" w:type="dxa"/>
            <w:bottom w:w="0" w:type="dxa"/>
          </w:tblCellMar>
        </w:tblPrEx>
        <w:trPr>
          <w:trHeight w:val="271"/>
          <w:jc w:val="center"/>
        </w:trPr>
        <w:tc>
          <w:tcPr>
            <w:tcW w:w="677"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r w:rsidRPr="00A65B0E">
              <w:rPr>
                <w:rFonts w:ascii="宋体" w:cs="宋体"/>
                <w:color w:val="000000"/>
                <w:kern w:val="0"/>
                <w:sz w:val="20"/>
                <w:szCs w:val="20"/>
              </w:rPr>
              <w:t>10)</w:t>
            </w:r>
          </w:p>
        </w:tc>
        <w:tc>
          <w:tcPr>
            <w:tcW w:w="2272"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18"/>
                <w:szCs w:val="18"/>
              </w:rPr>
            </w:pPr>
            <w:r w:rsidRPr="00A65B0E">
              <w:rPr>
                <w:rFonts w:ascii="宋体" w:cs="宋体" w:hint="eastAsia"/>
                <w:color w:val="000000"/>
                <w:kern w:val="0"/>
                <w:sz w:val="18"/>
                <w:szCs w:val="18"/>
              </w:rPr>
              <w:t>无线</w:t>
            </w:r>
            <w:r w:rsidRPr="00A65B0E">
              <w:rPr>
                <w:rFonts w:ascii="宋体" w:cs="宋体"/>
                <w:color w:val="000000"/>
                <w:kern w:val="0"/>
                <w:sz w:val="18"/>
                <w:szCs w:val="18"/>
              </w:rPr>
              <w:t>AP</w:t>
            </w:r>
            <w:r w:rsidRPr="00A65B0E">
              <w:rPr>
                <w:rFonts w:ascii="宋体" w:cs="宋体" w:hint="eastAsia"/>
                <w:color w:val="000000"/>
                <w:kern w:val="0"/>
                <w:sz w:val="18"/>
                <w:szCs w:val="18"/>
              </w:rPr>
              <w:t>发射器</w:t>
            </w:r>
          </w:p>
        </w:tc>
        <w:tc>
          <w:tcPr>
            <w:tcW w:w="204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left"/>
              <w:rPr>
                <w:rFonts w:ascii="宋体" w:cs="宋体"/>
                <w:color w:val="000000"/>
                <w:kern w:val="0"/>
                <w:sz w:val="20"/>
                <w:szCs w:val="20"/>
              </w:rPr>
            </w:pPr>
          </w:p>
        </w:tc>
        <w:tc>
          <w:tcPr>
            <w:tcW w:w="1645"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禾麦</w:t>
            </w:r>
            <w:r w:rsidRPr="00A65B0E">
              <w:rPr>
                <w:rFonts w:ascii="宋体" w:cs="宋体"/>
                <w:color w:val="000000"/>
                <w:kern w:val="0"/>
                <w:sz w:val="20"/>
                <w:szCs w:val="20"/>
              </w:rPr>
              <w:t>/</w:t>
            </w:r>
            <w:r w:rsidRPr="00A65B0E">
              <w:rPr>
                <w:rFonts w:ascii="宋体" w:cs="宋体" w:hint="eastAsia"/>
                <w:color w:val="000000"/>
                <w:kern w:val="0"/>
                <w:sz w:val="20"/>
                <w:szCs w:val="20"/>
              </w:rPr>
              <w:t>中国</w:t>
            </w:r>
          </w:p>
        </w:tc>
        <w:tc>
          <w:tcPr>
            <w:tcW w:w="708"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20"/>
                <w:szCs w:val="20"/>
              </w:rPr>
            </w:pPr>
            <w:r w:rsidRPr="00A65B0E">
              <w:rPr>
                <w:rFonts w:ascii="宋体" w:cs="宋体" w:hint="eastAsia"/>
                <w:color w:val="000000"/>
                <w:kern w:val="0"/>
                <w:sz w:val="20"/>
                <w:szCs w:val="20"/>
              </w:rPr>
              <w:t>个</w:t>
            </w:r>
          </w:p>
        </w:tc>
        <w:tc>
          <w:tcPr>
            <w:tcW w:w="1063" w:type="dxa"/>
            <w:tcBorders>
              <w:top w:val="single" w:sz="6" w:space="0" w:color="auto"/>
              <w:left w:val="single" w:sz="6" w:space="0" w:color="auto"/>
              <w:bottom w:val="single" w:sz="6" w:space="0" w:color="auto"/>
              <w:right w:val="single" w:sz="6" w:space="0" w:color="auto"/>
            </w:tcBorders>
          </w:tcPr>
          <w:p w:rsidR="002A28E8" w:rsidRPr="00A65B0E" w:rsidRDefault="002A28E8" w:rsidP="00110BBC">
            <w:pPr>
              <w:autoSpaceDE w:val="0"/>
              <w:autoSpaceDN w:val="0"/>
              <w:adjustRightInd w:val="0"/>
              <w:jc w:val="center"/>
              <w:rPr>
                <w:rFonts w:ascii="宋体" w:cs="宋体"/>
                <w:color w:val="000000"/>
                <w:kern w:val="0"/>
                <w:sz w:val="18"/>
                <w:szCs w:val="18"/>
              </w:rPr>
            </w:pPr>
            <w:r w:rsidRPr="00A65B0E">
              <w:rPr>
                <w:rFonts w:ascii="宋体" w:cs="宋体"/>
                <w:color w:val="000000"/>
                <w:kern w:val="0"/>
                <w:sz w:val="18"/>
                <w:szCs w:val="18"/>
              </w:rPr>
              <w:t>8</w:t>
            </w:r>
          </w:p>
        </w:tc>
      </w:tr>
    </w:tbl>
    <w:p w:rsidR="002A28E8" w:rsidRPr="00A65B0E" w:rsidRDefault="002A28E8" w:rsidP="002A28E8">
      <w:pPr>
        <w:ind w:left="907"/>
        <w:rPr>
          <w:rFonts w:hint="eastAsia"/>
        </w:rPr>
      </w:pPr>
    </w:p>
    <w:p w:rsidR="002A28E8" w:rsidRPr="000C7876" w:rsidRDefault="002A28E8" w:rsidP="002A28E8">
      <w:pPr>
        <w:numPr>
          <w:ilvl w:val="0"/>
          <w:numId w:val="7"/>
        </w:numPr>
        <w:rPr>
          <w:rFonts w:hint="eastAsia"/>
          <w:b/>
        </w:rPr>
      </w:pPr>
      <w:r w:rsidRPr="000C7876">
        <w:rPr>
          <w:rFonts w:hint="eastAsia"/>
          <w:b/>
        </w:rPr>
        <w:t>本地化服务要求</w:t>
      </w:r>
    </w:p>
    <w:p w:rsidR="002A28E8" w:rsidRPr="000C7876" w:rsidRDefault="002A28E8" w:rsidP="002A28E8">
      <w:pPr>
        <w:ind w:left="907"/>
        <w:rPr>
          <w:rFonts w:hint="eastAsia"/>
        </w:rPr>
      </w:pPr>
      <w:r w:rsidRPr="000C7876">
        <w:rPr>
          <w:rFonts w:hint="eastAsia"/>
        </w:rPr>
        <w:t>投标人应在深圳地区具备服务能力。</w:t>
      </w:r>
    </w:p>
    <w:p w:rsidR="002A28E8" w:rsidRPr="000C7876" w:rsidRDefault="002A28E8" w:rsidP="002A28E8">
      <w:pPr>
        <w:ind w:left="907"/>
        <w:rPr>
          <w:rFonts w:hint="eastAsia"/>
        </w:rPr>
      </w:pPr>
    </w:p>
    <w:p w:rsidR="002A28E8" w:rsidRDefault="002A28E8" w:rsidP="002A28E8">
      <w:pPr>
        <w:numPr>
          <w:ilvl w:val="0"/>
          <w:numId w:val="7"/>
        </w:numPr>
        <w:rPr>
          <w:rFonts w:hint="eastAsia"/>
          <w:b/>
        </w:rPr>
      </w:pPr>
      <w:r w:rsidRPr="00680F27">
        <w:rPr>
          <w:rFonts w:hint="eastAsia"/>
          <w:b/>
        </w:rPr>
        <w:t>服务地点</w:t>
      </w:r>
    </w:p>
    <w:p w:rsidR="002A28E8" w:rsidRDefault="002A28E8" w:rsidP="002A28E8">
      <w:pPr>
        <w:ind w:left="907"/>
        <w:rPr>
          <w:rFonts w:hint="eastAsia"/>
        </w:rPr>
      </w:pPr>
      <w:r w:rsidRPr="00680F27">
        <w:rPr>
          <w:rFonts w:hint="eastAsia"/>
        </w:rPr>
        <w:t>深圳海关指定地点。</w:t>
      </w:r>
    </w:p>
    <w:p w:rsidR="002A28E8" w:rsidRDefault="002A28E8" w:rsidP="002A28E8">
      <w:pPr>
        <w:ind w:left="907"/>
        <w:rPr>
          <w:rFonts w:hint="eastAsia"/>
        </w:rPr>
      </w:pPr>
    </w:p>
    <w:p w:rsidR="002A28E8" w:rsidRDefault="002A28E8" w:rsidP="002A28E8">
      <w:pPr>
        <w:numPr>
          <w:ilvl w:val="0"/>
          <w:numId w:val="7"/>
        </w:numPr>
        <w:rPr>
          <w:rFonts w:hint="eastAsia"/>
          <w:b/>
        </w:rPr>
      </w:pPr>
      <w:r w:rsidRPr="00680F27">
        <w:rPr>
          <w:rFonts w:hint="eastAsia"/>
          <w:b/>
        </w:rPr>
        <w:t>服务期限</w:t>
      </w:r>
    </w:p>
    <w:p w:rsidR="002A28E8" w:rsidRDefault="002A28E8" w:rsidP="002A28E8">
      <w:pPr>
        <w:ind w:left="907"/>
        <w:rPr>
          <w:rFonts w:hint="eastAsia"/>
        </w:rPr>
      </w:pPr>
      <w:r w:rsidRPr="00680F27">
        <w:rPr>
          <w:rFonts w:hint="eastAsia"/>
        </w:rPr>
        <w:t>2018</w:t>
      </w:r>
      <w:r w:rsidRPr="00680F27">
        <w:rPr>
          <w:rFonts w:hint="eastAsia"/>
        </w:rPr>
        <w:t>年</w:t>
      </w:r>
      <w:r w:rsidRPr="00680F27">
        <w:rPr>
          <w:rFonts w:hint="eastAsia"/>
        </w:rPr>
        <w:t>1</w:t>
      </w:r>
      <w:r w:rsidRPr="00680F27">
        <w:rPr>
          <w:rFonts w:hint="eastAsia"/>
        </w:rPr>
        <w:t>月</w:t>
      </w:r>
      <w:r w:rsidRPr="00680F27">
        <w:rPr>
          <w:rFonts w:hint="eastAsia"/>
        </w:rPr>
        <w:t>1</w:t>
      </w:r>
      <w:r w:rsidRPr="00680F27">
        <w:rPr>
          <w:rFonts w:hint="eastAsia"/>
        </w:rPr>
        <w:t>日至</w:t>
      </w:r>
      <w:r w:rsidRPr="00680F27">
        <w:rPr>
          <w:rFonts w:hint="eastAsia"/>
        </w:rPr>
        <w:t>2018</w:t>
      </w:r>
      <w:r w:rsidRPr="00680F27">
        <w:rPr>
          <w:rFonts w:hint="eastAsia"/>
        </w:rPr>
        <w:t>年</w:t>
      </w:r>
      <w:r w:rsidRPr="00680F27">
        <w:rPr>
          <w:rFonts w:hint="eastAsia"/>
        </w:rPr>
        <w:t>12</w:t>
      </w:r>
      <w:r w:rsidRPr="00680F27">
        <w:rPr>
          <w:rFonts w:hint="eastAsia"/>
        </w:rPr>
        <w:t>月</w:t>
      </w:r>
      <w:r w:rsidRPr="00680F27">
        <w:rPr>
          <w:rFonts w:hint="eastAsia"/>
        </w:rPr>
        <w:t>31</w:t>
      </w:r>
      <w:r w:rsidRPr="00680F27">
        <w:rPr>
          <w:rFonts w:hint="eastAsia"/>
        </w:rPr>
        <w:t>日</w:t>
      </w:r>
    </w:p>
    <w:p w:rsidR="002A28E8" w:rsidRDefault="002A28E8" w:rsidP="002A28E8">
      <w:pPr>
        <w:ind w:left="907"/>
        <w:rPr>
          <w:rFonts w:hint="eastAsia"/>
        </w:rPr>
      </w:pPr>
    </w:p>
    <w:p w:rsidR="002A28E8" w:rsidRDefault="002A28E8" w:rsidP="002A28E8">
      <w:pPr>
        <w:numPr>
          <w:ilvl w:val="0"/>
          <w:numId w:val="7"/>
        </w:numPr>
        <w:rPr>
          <w:rFonts w:hint="eastAsia"/>
          <w:b/>
        </w:rPr>
      </w:pPr>
      <w:r w:rsidRPr="00680F27">
        <w:rPr>
          <w:rFonts w:hint="eastAsia"/>
          <w:b/>
        </w:rPr>
        <w:t>报价方式</w:t>
      </w:r>
    </w:p>
    <w:p w:rsidR="002A28E8" w:rsidRPr="00680F27" w:rsidRDefault="002A28E8" w:rsidP="002A28E8">
      <w:pPr>
        <w:numPr>
          <w:ilvl w:val="1"/>
          <w:numId w:val="7"/>
        </w:numPr>
        <w:rPr>
          <w:rFonts w:hint="eastAsia"/>
        </w:rPr>
      </w:pPr>
      <w:r w:rsidRPr="00680F27">
        <w:rPr>
          <w:rFonts w:hint="eastAsia"/>
        </w:rPr>
        <w:t>投标报价应基于交钥匙工程方式进行报价。包含的相关费用有：全部工作人员费用</w:t>
      </w:r>
      <w:r w:rsidRPr="000C7876">
        <w:rPr>
          <w:rFonts w:hint="eastAsia"/>
        </w:rPr>
        <w:t>(</w:t>
      </w:r>
      <w:r w:rsidRPr="000C7876">
        <w:rPr>
          <w:rFonts w:hint="eastAsia"/>
        </w:rPr>
        <w:t>包括投标人聘请设备生产厂商人员前来解决系统问题的人工费用</w:t>
      </w:r>
      <w:r w:rsidRPr="000C7876">
        <w:rPr>
          <w:rFonts w:hint="eastAsia"/>
        </w:rPr>
        <w:t>)</w:t>
      </w:r>
      <w:r w:rsidRPr="00680F27">
        <w:rPr>
          <w:rFonts w:hint="eastAsia"/>
        </w:rPr>
        <w:t>、社保费、设</w:t>
      </w:r>
      <w:r w:rsidRPr="00680F27">
        <w:rPr>
          <w:rFonts w:hint="eastAsia"/>
        </w:rPr>
        <w:lastRenderedPageBreak/>
        <w:t>备配件更换人工费、工具费、单价为人民币</w:t>
      </w:r>
      <w:r w:rsidRPr="00680F27">
        <w:rPr>
          <w:rFonts w:hint="eastAsia"/>
        </w:rPr>
        <w:t>150</w:t>
      </w:r>
      <w:r w:rsidRPr="00680F27">
        <w:rPr>
          <w:rFonts w:hint="eastAsia"/>
        </w:rPr>
        <w:t>元及以下的单件材料的材料费、管理费、税金、合同实施过程中应预见和不可预见费等一切费用。报价表应标明每个小项目的维护单价，以便有些设备停用后可相应扣除该项目的维保费用</w:t>
      </w:r>
      <w:r w:rsidRPr="00680F27">
        <w:rPr>
          <w:rFonts w:hint="eastAsia"/>
        </w:rPr>
        <w:t>,</w:t>
      </w:r>
      <w:r w:rsidRPr="00680F27">
        <w:rPr>
          <w:rFonts w:hint="eastAsia"/>
        </w:rPr>
        <w:t>扣除方法见合同。</w:t>
      </w:r>
    </w:p>
    <w:p w:rsidR="002A28E8" w:rsidRDefault="002A28E8" w:rsidP="002A28E8">
      <w:pPr>
        <w:numPr>
          <w:ilvl w:val="1"/>
          <w:numId w:val="7"/>
        </w:numPr>
        <w:rPr>
          <w:rFonts w:hint="eastAsia"/>
        </w:rPr>
      </w:pPr>
      <w:r w:rsidRPr="00680F27">
        <w:rPr>
          <w:rFonts w:hint="eastAsia"/>
        </w:rPr>
        <w:t>投标货币</w:t>
      </w:r>
      <w:r w:rsidRPr="00AA59DB">
        <w:rPr>
          <w:rFonts w:ascii="宋体" w:hAnsi="宋体" w:hint="eastAsia"/>
          <w:szCs w:val="21"/>
        </w:rPr>
        <w:t>：人民币。</w:t>
      </w:r>
    </w:p>
    <w:p w:rsidR="002A28E8" w:rsidRDefault="002A28E8" w:rsidP="002A28E8">
      <w:pPr>
        <w:ind w:left="907"/>
        <w:rPr>
          <w:rFonts w:hint="eastAsia"/>
        </w:rPr>
      </w:pPr>
    </w:p>
    <w:p w:rsidR="002A28E8" w:rsidRDefault="002A28E8" w:rsidP="002A28E8">
      <w:pPr>
        <w:numPr>
          <w:ilvl w:val="0"/>
          <w:numId w:val="7"/>
        </w:numPr>
        <w:rPr>
          <w:rFonts w:hint="eastAsia"/>
          <w:b/>
        </w:rPr>
      </w:pPr>
      <w:r w:rsidRPr="00680F27">
        <w:rPr>
          <w:b/>
        </w:rPr>
        <w:t>付款方法和条件</w:t>
      </w:r>
    </w:p>
    <w:p w:rsidR="002A28E8" w:rsidRDefault="002A28E8" w:rsidP="002A28E8">
      <w:pPr>
        <w:ind w:left="907"/>
        <w:rPr>
          <w:rFonts w:hint="eastAsia"/>
        </w:rPr>
      </w:pPr>
      <w:r w:rsidRPr="00680F27">
        <w:rPr>
          <w:rFonts w:hint="eastAsia"/>
        </w:rPr>
        <w:t>每服务满</w:t>
      </w:r>
      <w:r w:rsidRPr="00680F27">
        <w:rPr>
          <w:rFonts w:hint="eastAsia"/>
        </w:rPr>
        <w:t>3</w:t>
      </w:r>
      <w:r w:rsidRPr="00680F27">
        <w:rPr>
          <w:rFonts w:hint="eastAsia"/>
        </w:rPr>
        <w:t>个月支付一次维护款，金额是年维护费的</w:t>
      </w:r>
      <w:r w:rsidRPr="00680F27">
        <w:rPr>
          <w:rFonts w:hint="eastAsia"/>
        </w:rPr>
        <w:t>25%</w:t>
      </w:r>
      <w:r w:rsidRPr="00680F27">
        <w:rPr>
          <w:rFonts w:hint="eastAsia"/>
        </w:rPr>
        <w:t>。</w:t>
      </w:r>
    </w:p>
    <w:p w:rsidR="002A28E8" w:rsidRDefault="002A28E8" w:rsidP="002A28E8">
      <w:pPr>
        <w:ind w:left="907"/>
        <w:rPr>
          <w:rFonts w:hint="eastAsia"/>
        </w:rPr>
      </w:pPr>
    </w:p>
    <w:p w:rsidR="002A28E8" w:rsidRDefault="002A28E8" w:rsidP="002A28E8">
      <w:pPr>
        <w:numPr>
          <w:ilvl w:val="0"/>
          <w:numId w:val="7"/>
        </w:numPr>
        <w:rPr>
          <w:rFonts w:hint="eastAsia"/>
          <w:b/>
        </w:rPr>
      </w:pPr>
      <w:r w:rsidRPr="00680F27">
        <w:rPr>
          <w:rFonts w:hint="eastAsia"/>
          <w:b/>
        </w:rPr>
        <w:t>服务响应</w:t>
      </w:r>
    </w:p>
    <w:p w:rsidR="002A28E8" w:rsidRDefault="002A28E8" w:rsidP="002A28E8">
      <w:pPr>
        <w:numPr>
          <w:ilvl w:val="1"/>
          <w:numId w:val="7"/>
        </w:numPr>
        <w:rPr>
          <w:rFonts w:hint="eastAsia"/>
        </w:rPr>
      </w:pPr>
      <w:r w:rsidRPr="00680F27">
        <w:rPr>
          <w:rFonts w:hint="eastAsia"/>
        </w:rPr>
        <w:t>投标人必须提供</w:t>
      </w:r>
      <w:r w:rsidRPr="00680F27">
        <w:rPr>
          <w:rFonts w:hint="eastAsia"/>
        </w:rPr>
        <w:t xml:space="preserve"> 7</w:t>
      </w:r>
      <w:r w:rsidRPr="00680F27">
        <w:rPr>
          <w:rFonts w:hint="eastAsia"/>
        </w:rPr>
        <w:t>×</w:t>
      </w:r>
      <w:r w:rsidRPr="00680F27">
        <w:rPr>
          <w:rFonts w:hint="eastAsia"/>
        </w:rPr>
        <w:t>24</w:t>
      </w:r>
      <w:r w:rsidRPr="00680F27">
        <w:rPr>
          <w:rFonts w:hint="eastAsia"/>
        </w:rPr>
        <w:t>小时热线服务，</w:t>
      </w:r>
      <w:r w:rsidRPr="00680F27">
        <w:t>即时响应</w:t>
      </w:r>
      <w:r w:rsidRPr="00680F27">
        <w:rPr>
          <w:rFonts w:hint="eastAsia"/>
        </w:rPr>
        <w:t>。</w:t>
      </w:r>
    </w:p>
    <w:p w:rsidR="002A28E8" w:rsidRDefault="002A28E8" w:rsidP="002A28E8">
      <w:pPr>
        <w:numPr>
          <w:ilvl w:val="1"/>
          <w:numId w:val="7"/>
        </w:numPr>
        <w:rPr>
          <w:rFonts w:hint="eastAsia"/>
        </w:rPr>
      </w:pPr>
      <w:r w:rsidRPr="00680F27">
        <w:rPr>
          <w:rFonts w:hint="eastAsia"/>
        </w:rPr>
        <w:t>投标人必须</w:t>
      </w:r>
      <w:r w:rsidRPr="00680F27">
        <w:rPr>
          <w:rFonts w:hint="eastAsia"/>
        </w:rPr>
        <w:t>2</w:t>
      </w:r>
      <w:r w:rsidRPr="00680F27">
        <w:t>小时内</w:t>
      </w:r>
      <w:r w:rsidRPr="00680F27">
        <w:rPr>
          <w:rFonts w:hint="eastAsia"/>
        </w:rPr>
        <w:t>到达服务现场，</w:t>
      </w:r>
      <w:r w:rsidRPr="00680F27">
        <w:rPr>
          <w:rFonts w:hint="eastAsia"/>
        </w:rPr>
        <w:t>4</w:t>
      </w:r>
      <w:r w:rsidRPr="00680F27">
        <w:rPr>
          <w:rFonts w:hint="eastAsia"/>
        </w:rPr>
        <w:t>小时内</w:t>
      </w:r>
      <w:r w:rsidRPr="00680F27">
        <w:t>解决设备、系统</w:t>
      </w:r>
      <w:r w:rsidRPr="00680F27">
        <w:rPr>
          <w:rFonts w:hint="eastAsia"/>
        </w:rPr>
        <w:t>故障，</w:t>
      </w:r>
      <w:r w:rsidRPr="00680F27">
        <w:t>如</w:t>
      </w:r>
      <w:r w:rsidRPr="00680F27">
        <w:rPr>
          <w:rFonts w:hint="eastAsia"/>
        </w:rPr>
        <w:t>4</w:t>
      </w:r>
      <w:r w:rsidRPr="00680F27">
        <w:t>小时内不能修复，则提供冗余服务，采取应急措施，确保设备、系统的正常工作。</w:t>
      </w:r>
    </w:p>
    <w:p w:rsidR="002A28E8" w:rsidRPr="000C7876" w:rsidRDefault="002A28E8" w:rsidP="002A28E8">
      <w:pPr>
        <w:numPr>
          <w:ilvl w:val="1"/>
          <w:numId w:val="7"/>
        </w:numPr>
        <w:rPr>
          <w:rFonts w:hint="eastAsia"/>
        </w:rPr>
      </w:pPr>
      <w:r w:rsidRPr="000C7876">
        <w:rPr>
          <w:rFonts w:hint="eastAsia"/>
        </w:rPr>
        <w:t>投标人必须充分考虑获取门禁、电梯信息发布等子系统的设备生产厂商的授权书和售后服务承诺，以确保满足招标人的服务响应。</w:t>
      </w:r>
    </w:p>
    <w:p w:rsidR="002A28E8" w:rsidRPr="009B6761" w:rsidRDefault="002A28E8" w:rsidP="002A28E8">
      <w:pPr>
        <w:ind w:left="907"/>
        <w:rPr>
          <w:rFonts w:hint="eastAsia"/>
        </w:rPr>
      </w:pPr>
    </w:p>
    <w:p w:rsidR="002A28E8" w:rsidRDefault="002A28E8" w:rsidP="002A28E8">
      <w:pPr>
        <w:numPr>
          <w:ilvl w:val="0"/>
          <w:numId w:val="7"/>
        </w:numPr>
        <w:rPr>
          <w:rFonts w:hint="eastAsia"/>
          <w:b/>
        </w:rPr>
      </w:pPr>
      <w:r w:rsidRPr="00680F27">
        <w:rPr>
          <w:rFonts w:hint="eastAsia"/>
          <w:b/>
        </w:rPr>
        <w:t>最高限价</w:t>
      </w:r>
    </w:p>
    <w:p w:rsidR="002A28E8" w:rsidRDefault="002A28E8" w:rsidP="002A28E8">
      <w:pPr>
        <w:ind w:left="907"/>
        <w:rPr>
          <w:rFonts w:hint="eastAsia"/>
        </w:rPr>
      </w:pPr>
      <w:r w:rsidRPr="00680F27">
        <w:rPr>
          <w:rFonts w:hint="eastAsia"/>
        </w:rPr>
        <w:t>本项目最高限价为人民币</w:t>
      </w:r>
      <w:r w:rsidRPr="00680F27">
        <w:rPr>
          <w:rFonts w:hint="eastAsia"/>
        </w:rPr>
        <w:t>268207.67</w:t>
      </w:r>
      <w:r w:rsidRPr="00680F27">
        <w:rPr>
          <w:rFonts w:hint="eastAsia"/>
        </w:rPr>
        <w:t>元，投标人的报价不得超过此限价，否则将导致其投标废标。</w:t>
      </w:r>
    </w:p>
    <w:p w:rsidR="002A28E8" w:rsidRDefault="002A28E8" w:rsidP="002A28E8">
      <w:pPr>
        <w:ind w:left="907"/>
        <w:rPr>
          <w:rFonts w:hint="eastAsia"/>
        </w:rPr>
      </w:pPr>
    </w:p>
    <w:p w:rsidR="002A28E8" w:rsidRPr="00A65B0E" w:rsidRDefault="002A28E8" w:rsidP="002A28E8">
      <w:pPr>
        <w:numPr>
          <w:ilvl w:val="0"/>
          <w:numId w:val="7"/>
        </w:numPr>
        <w:rPr>
          <w:b/>
        </w:rPr>
      </w:pPr>
      <w:r w:rsidRPr="00A65B0E">
        <w:rPr>
          <w:rFonts w:hint="eastAsia"/>
          <w:b/>
        </w:rPr>
        <w:t>特别说明</w:t>
      </w:r>
    </w:p>
    <w:p w:rsidR="002A28E8" w:rsidRDefault="002A28E8" w:rsidP="002A28E8">
      <w:pPr>
        <w:ind w:left="907"/>
        <w:rPr>
          <w:rFonts w:hint="eastAsia"/>
        </w:rPr>
      </w:pPr>
      <w:r w:rsidRPr="00680F27">
        <w:rPr>
          <w:rFonts w:hint="eastAsia"/>
        </w:rPr>
        <w:t>本招标文件中若出现前后不一致，以招标人解释为准。</w:t>
      </w:r>
    </w:p>
    <w:bookmarkEnd w:id="0"/>
    <w:p w:rsidR="002A28E8" w:rsidRDefault="002A28E8" w:rsidP="002A28E8">
      <w:pPr>
        <w:outlineLvl w:val="0"/>
        <w:rPr>
          <w:rFonts w:eastAsia="黑体" w:hint="eastAsia"/>
          <w:sz w:val="24"/>
        </w:rPr>
      </w:pPr>
    </w:p>
    <w:p w:rsidR="002A28E8" w:rsidRDefault="002A28E8" w:rsidP="002A28E8">
      <w:pPr>
        <w:outlineLvl w:val="0"/>
        <w:rPr>
          <w:rFonts w:eastAsia="黑体"/>
          <w:sz w:val="24"/>
        </w:rPr>
      </w:pPr>
    </w:p>
    <w:p w:rsidR="002A28E8" w:rsidRDefault="002A28E8" w:rsidP="002A28E8">
      <w:pPr>
        <w:jc w:val="center"/>
      </w:pPr>
    </w:p>
    <w:p w:rsidR="002A28E8" w:rsidRDefault="002A28E8" w:rsidP="002A28E8">
      <w:pPr>
        <w:jc w:val="left"/>
        <w:outlineLvl w:val="0"/>
        <w:rPr>
          <w:rFonts w:hint="eastAsia"/>
        </w:rPr>
      </w:pPr>
      <w:r>
        <w:rPr>
          <w:rFonts w:hint="eastAsia"/>
        </w:rPr>
        <w:t xml:space="preserve"> </w:t>
      </w:r>
    </w:p>
    <w:p w:rsidR="00C15B31" w:rsidRPr="002A28E8" w:rsidRDefault="00C15B31" w:rsidP="002A28E8"/>
    <w:sectPr w:rsidR="00C15B31" w:rsidRPr="002A28E8"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E7D" w:rsidRDefault="003D7E7D" w:rsidP="00CC35AA">
      <w:r>
        <w:separator/>
      </w:r>
    </w:p>
  </w:endnote>
  <w:endnote w:type="continuationSeparator" w:id="1">
    <w:p w:rsidR="003D7E7D" w:rsidRDefault="003D7E7D"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B50205"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3D7E7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B50205"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2A28E8">
      <w:rPr>
        <w:rStyle w:val="ab"/>
        <w:noProof/>
      </w:rPr>
      <w:t>5</w:t>
    </w:r>
    <w:r>
      <w:rPr>
        <w:rStyle w:val="ab"/>
      </w:rPr>
      <w:fldChar w:fldCharType="end"/>
    </w:r>
  </w:p>
  <w:p w:rsidR="001E081E" w:rsidRDefault="003D7E7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E7D" w:rsidRDefault="003D7E7D" w:rsidP="00CC35AA">
      <w:r>
        <w:separator/>
      </w:r>
    </w:p>
  </w:footnote>
  <w:footnote w:type="continuationSeparator" w:id="1">
    <w:p w:rsidR="003D7E7D" w:rsidRDefault="003D7E7D"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895"/>
    <w:multiLevelType w:val="multilevel"/>
    <w:tmpl w:val="01195895"/>
    <w:lvl w:ilvl="0">
      <w:start w:val="1"/>
      <w:numFmt w:val="decimal"/>
      <w:lvlText w:val="（%1）"/>
      <w:lvlJc w:val="left"/>
      <w:pPr>
        <w:tabs>
          <w:tab w:val="num" w:pos="0"/>
        </w:tabs>
        <w:ind w:left="858" w:hanging="420"/>
      </w:pPr>
      <w:rPr>
        <w:rFonts w:hint="default"/>
        <w:sz w:val="28"/>
        <w:szCs w:val="28"/>
      </w:rPr>
    </w:lvl>
    <w:lvl w:ilvl="1">
      <w:start w:val="1"/>
      <w:numFmt w:val="japaneseCounting"/>
      <w:lvlText w:val="（%2）"/>
      <w:lvlJc w:val="left"/>
      <w:pPr>
        <w:tabs>
          <w:tab w:val="num" w:pos="0"/>
        </w:tabs>
        <w:ind w:left="1713" w:hanging="855"/>
      </w:pPr>
      <w:rPr>
        <w:rFonts w:hint="default"/>
      </w:rPr>
    </w:lvl>
    <w:lvl w:ilvl="2">
      <w:start w:val="1"/>
      <w:numFmt w:val="bullet"/>
      <w:lvlText w:val=""/>
      <w:lvlJc w:val="left"/>
      <w:pPr>
        <w:tabs>
          <w:tab w:val="num" w:pos="0"/>
        </w:tabs>
        <w:ind w:left="1698" w:hanging="420"/>
      </w:pPr>
      <w:rPr>
        <w:rFonts w:ascii="Wingdings" w:hAnsi="Wingdings" w:hint="default"/>
      </w:rPr>
    </w:lvl>
    <w:lvl w:ilvl="3">
      <w:start w:val="1"/>
      <w:numFmt w:val="bullet"/>
      <w:lvlText w:val=""/>
      <w:lvlJc w:val="left"/>
      <w:pPr>
        <w:tabs>
          <w:tab w:val="num" w:pos="0"/>
        </w:tabs>
        <w:ind w:left="2118" w:hanging="420"/>
      </w:pPr>
      <w:rPr>
        <w:rFonts w:ascii="Wingdings" w:hAnsi="Wingdings" w:hint="default"/>
      </w:rPr>
    </w:lvl>
    <w:lvl w:ilvl="4">
      <w:start w:val="1"/>
      <w:numFmt w:val="bullet"/>
      <w:lvlText w:val=""/>
      <w:lvlJc w:val="left"/>
      <w:pPr>
        <w:tabs>
          <w:tab w:val="num" w:pos="0"/>
        </w:tabs>
        <w:ind w:left="2538" w:hanging="420"/>
      </w:pPr>
      <w:rPr>
        <w:rFonts w:ascii="Wingdings" w:hAnsi="Wingdings" w:hint="default"/>
      </w:rPr>
    </w:lvl>
    <w:lvl w:ilvl="5">
      <w:start w:val="1"/>
      <w:numFmt w:val="bullet"/>
      <w:lvlText w:val=""/>
      <w:lvlJc w:val="left"/>
      <w:pPr>
        <w:tabs>
          <w:tab w:val="num" w:pos="0"/>
        </w:tabs>
        <w:ind w:left="2958" w:hanging="420"/>
      </w:pPr>
      <w:rPr>
        <w:rFonts w:ascii="Wingdings" w:hAnsi="Wingdings" w:hint="default"/>
      </w:rPr>
    </w:lvl>
    <w:lvl w:ilvl="6">
      <w:start w:val="1"/>
      <w:numFmt w:val="bullet"/>
      <w:lvlText w:val=""/>
      <w:lvlJc w:val="left"/>
      <w:pPr>
        <w:tabs>
          <w:tab w:val="num" w:pos="0"/>
        </w:tabs>
        <w:ind w:left="3378" w:hanging="420"/>
      </w:pPr>
      <w:rPr>
        <w:rFonts w:ascii="Wingdings" w:hAnsi="Wingdings" w:hint="default"/>
      </w:rPr>
    </w:lvl>
    <w:lvl w:ilvl="7">
      <w:start w:val="1"/>
      <w:numFmt w:val="bullet"/>
      <w:lvlText w:val=""/>
      <w:lvlJc w:val="left"/>
      <w:pPr>
        <w:tabs>
          <w:tab w:val="num" w:pos="0"/>
        </w:tabs>
        <w:ind w:left="3798" w:hanging="420"/>
      </w:pPr>
      <w:rPr>
        <w:rFonts w:ascii="Wingdings" w:hAnsi="Wingdings" w:hint="default"/>
      </w:rPr>
    </w:lvl>
    <w:lvl w:ilvl="8">
      <w:start w:val="1"/>
      <w:numFmt w:val="bullet"/>
      <w:lvlText w:val=""/>
      <w:lvlJc w:val="left"/>
      <w:pPr>
        <w:tabs>
          <w:tab w:val="num" w:pos="0"/>
        </w:tabs>
        <w:ind w:left="4218" w:hanging="420"/>
      </w:pPr>
      <w:rPr>
        <w:rFonts w:ascii="Wingdings" w:hAnsi="Wingdings" w:hint="default"/>
      </w:rPr>
    </w:lvl>
  </w:abstractNum>
  <w:abstractNum w:abstractNumId="1">
    <w:nsid w:val="027A319E"/>
    <w:multiLevelType w:val="multilevel"/>
    <w:tmpl w:val="027A319E"/>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6">
    <w:nsid w:val="22955BC3"/>
    <w:multiLevelType w:val="multilevel"/>
    <w:tmpl w:val="22955BC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BD00E06"/>
    <w:multiLevelType w:val="multilevel"/>
    <w:tmpl w:val="2BD00E06"/>
    <w:lvl w:ilvl="0">
      <w:start w:val="1"/>
      <w:numFmt w:val="decimal"/>
      <w:lvlText w:val="%1."/>
      <w:lvlJc w:val="left"/>
      <w:pPr>
        <w:tabs>
          <w:tab w:val="num" w:pos="0"/>
        </w:tabs>
        <w:ind w:left="0" w:firstLine="420"/>
      </w:pPr>
      <w:rPr>
        <w:rFonts w:hint="default"/>
      </w:rPr>
    </w:lvl>
    <w:lvl w:ilvl="1">
      <w:numFmt w:val="bullet"/>
      <w:lvlText w:val="※"/>
      <w:lvlJc w:val="left"/>
      <w:pPr>
        <w:tabs>
          <w:tab w:val="num" w:pos="780"/>
        </w:tabs>
        <w:ind w:left="780" w:hanging="360"/>
      </w:pPr>
      <w:rPr>
        <w:rFonts w:ascii="宋体" w:eastAsia="宋体" w:hAnsi="宋体" w:cs="Times New Roman" w:hint="eastAsia"/>
      </w:rPr>
    </w:lvl>
    <w:lvl w:ilvl="2">
      <w:start w:val="1"/>
      <w:numFmt w:val="japaneseCounting"/>
      <w:lvlText w:val="%3、"/>
      <w:lvlJc w:val="left"/>
      <w:pPr>
        <w:tabs>
          <w:tab w:val="num" w:pos="1320"/>
        </w:tabs>
        <w:ind w:left="1320" w:hanging="480"/>
      </w:pPr>
      <w:rPr>
        <w:rFonts w:hint="default"/>
      </w:rPr>
    </w:lvl>
    <w:lvl w:ilvl="3">
      <w:start w:val="2"/>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30184927"/>
    <w:multiLevelType w:val="multilevel"/>
    <w:tmpl w:val="30184927"/>
    <w:lvl w:ilvl="0">
      <w:start w:val="4"/>
      <w:numFmt w:val="taiwaneseCountingThousand"/>
      <w:lvlText w:val="%1、"/>
      <w:lvlJc w:val="left"/>
      <w:pPr>
        <w:tabs>
          <w:tab w:val="num" w:pos="720"/>
        </w:tabs>
        <w:ind w:left="720" w:hanging="720"/>
      </w:pPr>
      <w:rPr>
        <w:rFonts w:hint="eastAsia"/>
      </w:rPr>
    </w:lvl>
    <w:lvl w:ilvl="1">
      <w:start w:val="1"/>
      <w:numFmt w:val="upperLetter"/>
      <w:lvlText w:val="%2、"/>
      <w:lvlJc w:val="left"/>
      <w:pPr>
        <w:tabs>
          <w:tab w:val="num" w:pos="840"/>
        </w:tabs>
        <w:ind w:left="840" w:hanging="360"/>
      </w:pPr>
      <w:rPr>
        <w:rFonts w:ascii="Times New Roman" w:eastAsia="宋体" w:hAnsi="Times New Roman" w:hint="eastAsia"/>
        <w:sz w:val="21"/>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9A22AF9"/>
    <w:multiLevelType w:val="multilevel"/>
    <w:tmpl w:val="FD0EAE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3F5024F2"/>
    <w:multiLevelType w:val="multilevel"/>
    <w:tmpl w:val="3F5024F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color w:val="auto"/>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212D58"/>
    <w:multiLevelType w:val="multilevel"/>
    <w:tmpl w:val="5F212D58"/>
    <w:lvl w:ilvl="0">
      <w:start w:val="1"/>
      <w:numFmt w:val="decimal"/>
      <w:lvlText w:val="%1."/>
      <w:lvlJc w:val="left"/>
      <w:pPr>
        <w:tabs>
          <w:tab w:val="num" w:pos="0"/>
        </w:tabs>
        <w:ind w:left="0" w:firstLine="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5"/>
  </w:num>
  <w:num w:numId="2">
    <w:abstractNumId w:val="2"/>
  </w:num>
  <w:num w:numId="3">
    <w:abstractNumId w:val="8"/>
  </w:num>
  <w:num w:numId="4">
    <w:abstractNumId w:val="3"/>
  </w:num>
  <w:num w:numId="5">
    <w:abstractNumId w:val="14"/>
  </w:num>
  <w:num w:numId="6">
    <w:abstractNumId w:val="12"/>
  </w:num>
  <w:num w:numId="7">
    <w:abstractNumId w:val="4"/>
  </w:num>
  <w:num w:numId="8">
    <w:abstractNumId w:val="9"/>
  </w:num>
  <w:num w:numId="9">
    <w:abstractNumId w:val="0"/>
  </w:num>
  <w:num w:numId="10">
    <w:abstractNumId w:val="11"/>
  </w:num>
  <w:num w:numId="11">
    <w:abstractNumId w:val="7"/>
  </w:num>
  <w:num w:numId="12">
    <w:abstractNumId w:val="13"/>
  </w:num>
  <w:num w:numId="13">
    <w:abstractNumId w:val="6"/>
  </w:num>
  <w:num w:numId="14">
    <w:abstractNumId w:val="1"/>
  </w:num>
  <w:num w:numId="1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A28E8"/>
    <w:rsid w:val="002E1284"/>
    <w:rsid w:val="002E577B"/>
    <w:rsid w:val="00321B1F"/>
    <w:rsid w:val="00372AE8"/>
    <w:rsid w:val="00375A70"/>
    <w:rsid w:val="00391B6F"/>
    <w:rsid w:val="003B5E8F"/>
    <w:rsid w:val="003C7624"/>
    <w:rsid w:val="003D7E7D"/>
    <w:rsid w:val="00403270"/>
    <w:rsid w:val="0043041E"/>
    <w:rsid w:val="00455E73"/>
    <w:rsid w:val="00476CCF"/>
    <w:rsid w:val="004D0FB5"/>
    <w:rsid w:val="004D72F6"/>
    <w:rsid w:val="004D7563"/>
    <w:rsid w:val="00527043"/>
    <w:rsid w:val="00533FD1"/>
    <w:rsid w:val="005458B4"/>
    <w:rsid w:val="0068603B"/>
    <w:rsid w:val="006913A9"/>
    <w:rsid w:val="006C4A91"/>
    <w:rsid w:val="006D68DF"/>
    <w:rsid w:val="007075C1"/>
    <w:rsid w:val="00773530"/>
    <w:rsid w:val="00794877"/>
    <w:rsid w:val="007D425F"/>
    <w:rsid w:val="007E0AE3"/>
    <w:rsid w:val="007E6318"/>
    <w:rsid w:val="00821F3D"/>
    <w:rsid w:val="00853FA6"/>
    <w:rsid w:val="008718BA"/>
    <w:rsid w:val="008A0547"/>
    <w:rsid w:val="008D0E8E"/>
    <w:rsid w:val="00920858"/>
    <w:rsid w:val="00926D16"/>
    <w:rsid w:val="009476A6"/>
    <w:rsid w:val="009A3139"/>
    <w:rsid w:val="009C49D2"/>
    <w:rsid w:val="009E4B11"/>
    <w:rsid w:val="00A1257C"/>
    <w:rsid w:val="00A37F23"/>
    <w:rsid w:val="00A471AA"/>
    <w:rsid w:val="00AC26C9"/>
    <w:rsid w:val="00B04038"/>
    <w:rsid w:val="00B2542E"/>
    <w:rsid w:val="00B35CB0"/>
    <w:rsid w:val="00B367B3"/>
    <w:rsid w:val="00B4021D"/>
    <w:rsid w:val="00B50205"/>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 w:type="character" w:customStyle="1" w:styleId="clh15">
    <w:name w:val="c lh15"/>
    <w:basedOn w:val="a1"/>
    <w:rsid w:val="002A28E8"/>
  </w:style>
  <w:style w:type="character" w:customStyle="1" w:styleId="spanparamvalue">
    <w:name w:val="span_paramvalue"/>
    <w:basedOn w:val="a1"/>
    <w:rsid w:val="002A28E8"/>
  </w:style>
  <w:style w:type="character" w:customStyle="1" w:styleId="spanparam1">
    <w:name w:val="span_param1"/>
    <w:basedOn w:val="a1"/>
    <w:rsid w:val="002A28E8"/>
  </w:style>
  <w:style w:type="paragraph" w:customStyle="1" w:styleId="affd">
    <w:name w:val="表头"/>
    <w:basedOn w:val="aff6"/>
    <w:rsid w:val="002A28E8"/>
    <w:pPr>
      <w:keepNext/>
      <w:keepLines/>
      <w:widowControl/>
      <w:spacing w:before="120" w:after="120" w:line="300" w:lineRule="auto"/>
      <w:jc w:val="center"/>
      <w:textAlignment w:val="baseline"/>
    </w:pPr>
    <w:rPr>
      <w:rFonts w:ascii="Arial" w:hAnsi="Arial"/>
      <w:kern w:val="0"/>
      <w:sz w:val="21"/>
      <w:lang w:val="en-US" w:eastAsia="zh-CN"/>
    </w:rPr>
  </w:style>
  <w:style w:type="paragraph" w:customStyle="1" w:styleId="16">
    <w:name w:val="样式1"/>
    <w:basedOn w:val="a"/>
    <w:next w:val="a6"/>
    <w:rsid w:val="002A28E8"/>
    <w:pPr>
      <w:spacing w:line="360" w:lineRule="auto"/>
      <w:ind w:firstLineChars="215" w:firstLine="516"/>
    </w:pPr>
    <w:rPr>
      <w:sz w:val="24"/>
    </w:rPr>
  </w:style>
  <w:style w:type="paragraph" w:customStyle="1" w:styleId="Char17">
    <w:name w:val=" Char1"/>
    <w:basedOn w:val="a"/>
    <w:rsid w:val="002A28E8"/>
    <w:rPr>
      <w:rFonts w:ascii="Tahoma" w:hAnsi="Tahoma"/>
      <w:sz w:val="24"/>
      <w:szCs w:val="20"/>
    </w:rPr>
  </w:style>
  <w:style w:type="paragraph" w:styleId="affe">
    <w:name w:val="List Bullet"/>
    <w:basedOn w:val="a"/>
    <w:rsid w:val="002A28E8"/>
    <w:pPr>
      <w:tabs>
        <w:tab w:val="left" w:pos="360"/>
      </w:tabs>
      <w:autoSpaceDE w:val="0"/>
      <w:autoSpaceDN w:val="0"/>
      <w:adjustRightInd w:val="0"/>
      <w:snapToGrid w:val="0"/>
      <w:spacing w:line="360" w:lineRule="auto"/>
      <w:ind w:left="360" w:hanging="360"/>
      <w:textAlignment w:val="baseline"/>
    </w:pPr>
    <w:rPr>
      <w:rFonts w:ascii="宋体" w:hAnsi="Tms Rmn"/>
      <w:snapToGrid w:val="0"/>
      <w:color w:val="000000"/>
      <w:kern w:val="24"/>
      <w:sz w:val="28"/>
      <w:szCs w:val="20"/>
    </w:rPr>
  </w:style>
  <w:style w:type="paragraph" w:customStyle="1" w:styleId="xl45">
    <w:name w:val="xl45"/>
    <w:basedOn w:val="a"/>
    <w:rsid w:val="002A28E8"/>
    <w:pPr>
      <w:widowControl/>
      <w:spacing w:before="100" w:beforeAutospacing="1" w:after="100" w:afterAutospacing="1"/>
      <w:jc w:val="center"/>
      <w:textAlignment w:val="center"/>
    </w:pPr>
    <w:rPr>
      <w:rFonts w:ascii="楷体_GB2312" w:eastAsia="楷体_GB2312" w:hAnsi="宋体" w:hint="eastAsia"/>
      <w:kern w:val="0"/>
      <w:sz w:val="36"/>
      <w:szCs w:val="36"/>
    </w:rPr>
  </w:style>
  <w:style w:type="paragraph" w:customStyle="1" w:styleId="17">
    <w:name w:val="1"/>
    <w:basedOn w:val="a"/>
    <w:next w:val="20"/>
    <w:rsid w:val="002A28E8"/>
    <w:pPr>
      <w:adjustRightInd w:val="0"/>
      <w:snapToGrid w:val="0"/>
      <w:spacing w:line="360" w:lineRule="auto"/>
      <w:ind w:firstLineChars="200" w:firstLine="480"/>
    </w:pPr>
    <w:rPr>
      <w:rFonts w:ascii="宋体" w:hAnsi="宋体"/>
      <w:sz w:val="24"/>
    </w:rPr>
  </w:style>
  <w:style w:type="paragraph" w:customStyle="1" w:styleId="33">
    <w:name w:val="样式3"/>
    <w:basedOn w:val="ae"/>
    <w:rsid w:val="002A28E8"/>
    <w:pPr>
      <w:spacing w:line="360" w:lineRule="auto"/>
    </w:pPr>
    <w:rPr>
      <w:rFonts w:ascii="宋体" w:hAnsi="Times New Roman" w:cs="Times New Roman"/>
    </w:rPr>
  </w:style>
  <w:style w:type="paragraph" w:customStyle="1" w:styleId="DefinitionTerm">
    <w:name w:val="Definition Term"/>
    <w:basedOn w:val="a"/>
    <w:next w:val="a"/>
    <w:rsid w:val="002A28E8"/>
    <w:pPr>
      <w:autoSpaceDE w:val="0"/>
      <w:autoSpaceDN w:val="0"/>
      <w:adjustRightInd w:val="0"/>
      <w:jc w:val="left"/>
    </w:pPr>
    <w:rPr>
      <w:kern w:val="0"/>
      <w:sz w:val="24"/>
      <w:szCs w:val="20"/>
    </w:rPr>
  </w:style>
  <w:style w:type="paragraph" w:customStyle="1" w:styleId="afff">
    <w:name w:val="公文标题"/>
    <w:basedOn w:val="a"/>
    <w:rsid w:val="002A28E8"/>
    <w:pPr>
      <w:spacing w:line="520" w:lineRule="exact"/>
      <w:jc w:val="center"/>
    </w:pPr>
    <w:rPr>
      <w:rFonts w:eastAsia="华文中宋"/>
      <w:sz w:val="44"/>
    </w:rPr>
  </w:style>
  <w:style w:type="paragraph" w:customStyle="1" w:styleId="afff0">
    <w:name w:val="图"/>
    <w:basedOn w:val="a"/>
    <w:rsid w:val="002A28E8"/>
    <w:pPr>
      <w:keepNext/>
      <w:adjustRightInd w:val="0"/>
      <w:spacing w:before="60" w:after="60" w:line="300" w:lineRule="auto"/>
      <w:jc w:val="center"/>
      <w:textAlignment w:val="center"/>
    </w:pPr>
    <w:rPr>
      <w:snapToGrid w:val="0"/>
      <w:spacing w:val="20"/>
      <w:kern w:val="0"/>
      <w:sz w:val="24"/>
      <w:szCs w:val="20"/>
      <w:lang w:val="en-US" w:eastAsia="zh-CN"/>
    </w:rPr>
  </w:style>
  <w:style w:type="paragraph" w:customStyle="1" w:styleId="font5">
    <w:name w:val="font5"/>
    <w:basedOn w:val="a"/>
    <w:rsid w:val="002A28E8"/>
    <w:pPr>
      <w:widowControl/>
      <w:spacing w:before="100" w:beforeAutospacing="1" w:after="100" w:afterAutospacing="1"/>
      <w:jc w:val="left"/>
    </w:pPr>
    <w:rPr>
      <w:rFonts w:ascii="宋体" w:hAnsi="宋体" w:hint="eastAsia"/>
      <w:kern w:val="0"/>
      <w:sz w:val="18"/>
      <w:szCs w:val="18"/>
    </w:rPr>
  </w:style>
  <w:style w:type="paragraph" w:customStyle="1" w:styleId="xl27">
    <w:name w:val="xl27"/>
    <w:basedOn w:val="a"/>
    <w:rsid w:val="002A28E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font0">
    <w:name w:val="font0"/>
    <w:basedOn w:val="a"/>
    <w:rsid w:val="002A28E8"/>
    <w:pPr>
      <w:widowControl/>
      <w:spacing w:before="100" w:beforeAutospacing="1" w:after="100" w:afterAutospacing="1"/>
      <w:jc w:val="left"/>
    </w:pPr>
    <w:rPr>
      <w:rFonts w:ascii="宋体" w:hAnsi="宋体" w:hint="eastAsia"/>
      <w:kern w:val="0"/>
      <w:sz w:val="24"/>
    </w:rPr>
  </w:style>
  <w:style w:type="paragraph" w:customStyle="1" w:styleId="afff1">
    <w:name w:val="段落"/>
    <w:rsid w:val="002A28E8"/>
    <w:pPr>
      <w:numPr>
        <w:numId w:val="2"/>
      </w:numPr>
      <w:tabs>
        <w:tab w:val="left" w:pos="0"/>
      </w:tabs>
      <w:adjustRightInd w:val="0"/>
      <w:snapToGrid w:val="0"/>
      <w:spacing w:beforeLines="50" w:line="360" w:lineRule="auto"/>
      <w:jc w:val="both"/>
    </w:pPr>
    <w:rPr>
      <w:rFonts w:ascii="宋体" w:eastAsia="宋体" w:hAnsi="Times New Roman" w:cs="Times New Roman"/>
      <w:sz w:val="28"/>
      <w:szCs w:val="28"/>
    </w:rPr>
  </w:style>
  <w:style w:type="paragraph" w:customStyle="1" w:styleId="afff2">
    <w:name w:val="需求正文"/>
    <w:basedOn w:val="a"/>
    <w:rsid w:val="002A28E8"/>
    <w:pPr>
      <w:spacing w:line="360" w:lineRule="auto"/>
      <w:ind w:firstLineChars="200" w:firstLine="200"/>
    </w:pPr>
    <w:rPr>
      <w:rFonts w:ascii="宋体" w:eastAsia="仿宋_GB2312" w:hAnsi="宋体"/>
      <w:color w:val="000000"/>
      <w:kern w:val="0"/>
      <w:sz w:val="24"/>
      <w:szCs w:val="20"/>
    </w:rPr>
  </w:style>
  <w:style w:type="paragraph" w:customStyle="1" w:styleId="Charf5">
    <w:name w:val=" Char"/>
    <w:basedOn w:val="a"/>
    <w:rsid w:val="002A28E8"/>
    <w:rPr>
      <w:rFonts w:ascii="Tahoma" w:hAnsi="Tahoma"/>
      <w:sz w:val="24"/>
      <w:szCs w:val="20"/>
    </w:rPr>
  </w:style>
  <w:style w:type="paragraph" w:customStyle="1" w:styleId="CharCharCharChar5">
    <w:name w:val=" Char Char Char Char"/>
    <w:basedOn w:val="a"/>
    <w:rsid w:val="002A28E8"/>
    <w:rPr>
      <w:rFonts w:ascii="Tahoma" w:hAnsi="Tahoma"/>
      <w:sz w:val="24"/>
      <w:szCs w:val="20"/>
    </w:rPr>
  </w:style>
  <w:style w:type="paragraph" w:customStyle="1" w:styleId="34">
    <w:name w:val="列出段落3"/>
    <w:basedOn w:val="a"/>
    <w:rsid w:val="002A28E8"/>
    <w:pPr>
      <w:ind w:firstLineChars="200" w:firstLine="200"/>
    </w:pPr>
    <w:rPr>
      <w:kern w:val="0"/>
      <w:sz w:val="20"/>
      <w:szCs w:val="20"/>
    </w:rPr>
  </w:style>
  <w:style w:type="paragraph" w:customStyle="1" w:styleId="09915">
    <w:name w:val="样式 宋体 四号 首行缩进:  0.99 厘米 行距: 1.5 倍行距"/>
    <w:basedOn w:val="a"/>
    <w:rsid w:val="002A28E8"/>
    <w:pPr>
      <w:spacing w:beforeLines="50" w:line="360" w:lineRule="auto"/>
      <w:ind w:firstLine="561"/>
    </w:pPr>
    <w:rPr>
      <w:rFonts w:ascii="宋体" w:cs="宋体"/>
      <w:kern w:val="0"/>
      <w:sz w:val="28"/>
      <w:szCs w:val="22"/>
    </w:rPr>
  </w:style>
  <w:style w:type="table" w:styleId="afff3">
    <w:name w:val="Table Theme"/>
    <w:basedOn w:val="a2"/>
    <w:rsid w:val="002A28E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663</Words>
  <Characters>3780</Characters>
  <Application>Microsoft Office Word</Application>
  <DocSecurity>0</DocSecurity>
  <Lines>31</Lines>
  <Paragraphs>8</Paragraphs>
  <ScaleCrop>false</ScaleCrop>
  <Company>微软中国</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2015-02-05T02:33:00Z</dcterms:created>
  <dcterms:modified xsi:type="dcterms:W3CDTF">2017-12-11T08:30:00Z</dcterms:modified>
</cp:coreProperties>
</file>