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right"/>
        <w:rPr>
          <w:rFonts w:ascii="宋体" w:hAnsi="宋体" w:eastAsia="宋体"/>
        </w:rPr>
      </w:pPr>
      <w:r>
        <w:rPr>
          <w:rFonts w:hint="eastAsia" w:ascii="宋体" w:hAnsi="宋体" w:eastAsia="宋体"/>
        </w:rPr>
        <w:drawing>
          <wp:inline distT="0" distB="0" distL="114300" distR="114300">
            <wp:extent cx="533400" cy="514350"/>
            <wp:effectExtent l="19050" t="0" r="0" b="0"/>
            <wp:docPr id="1"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三方诚信标志01"/>
                    <pic:cNvPicPr>
                      <a:picLocks noChangeAspect="1" noChangeArrowheads="1"/>
                    </pic:cNvPicPr>
                  </pic:nvPicPr>
                  <pic:blipFill>
                    <a:blip r:embed="rId7"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pPr>
        <w:spacing w:line="220" w:lineRule="atLeast"/>
        <w:rPr>
          <w:rFonts w:ascii="宋体" w:hAnsi="宋体" w:eastAsia="宋体"/>
        </w:rPr>
      </w:pPr>
    </w:p>
    <w:p>
      <w:pPr>
        <w:spacing w:line="220" w:lineRule="atLeast"/>
        <w:rPr>
          <w:rFonts w:ascii="宋体" w:hAnsi="宋体" w:eastAsia="宋体"/>
        </w:rPr>
      </w:pPr>
    </w:p>
    <w:p>
      <w:pPr>
        <w:spacing w:line="220" w:lineRule="atLeast"/>
        <w:rPr>
          <w:rFonts w:ascii="宋体" w:hAnsi="宋体" w:eastAsia="宋体"/>
        </w:rPr>
      </w:pPr>
    </w:p>
    <w:p>
      <w:pPr>
        <w:spacing w:line="220" w:lineRule="atLeast"/>
        <w:rPr>
          <w:rFonts w:ascii="宋体" w:hAnsi="宋体" w:eastAsia="宋体"/>
        </w:rPr>
      </w:pPr>
    </w:p>
    <w:p>
      <w:pPr>
        <w:spacing w:line="220" w:lineRule="atLeast"/>
        <w:rPr>
          <w:rFonts w:ascii="宋体" w:hAnsi="宋体" w:eastAsia="宋体"/>
        </w:rPr>
      </w:pPr>
    </w:p>
    <w:p>
      <w:pPr>
        <w:spacing w:line="220" w:lineRule="atLeast"/>
        <w:rPr>
          <w:rFonts w:ascii="宋体" w:hAnsi="宋体" w:eastAsia="宋体"/>
        </w:rPr>
      </w:pPr>
    </w:p>
    <w:p>
      <w:pPr>
        <w:spacing w:line="220" w:lineRule="atLeast"/>
        <w:rPr>
          <w:rFonts w:ascii="宋体" w:hAnsi="宋体" w:eastAsia="宋体"/>
        </w:rPr>
      </w:pPr>
    </w:p>
    <w:p>
      <w:pPr>
        <w:spacing w:line="220" w:lineRule="atLeast"/>
        <w:rPr>
          <w:rFonts w:ascii="宋体" w:hAnsi="宋体" w:eastAsia="宋体"/>
        </w:rPr>
      </w:pPr>
    </w:p>
    <w:p>
      <w:pPr>
        <w:spacing w:line="220" w:lineRule="atLeast"/>
        <w:jc w:val="center"/>
        <w:rPr>
          <w:rFonts w:ascii="宋体" w:hAnsi="宋体" w:eastAsia="宋体"/>
          <w:b/>
          <w:sz w:val="72"/>
          <w:szCs w:val="72"/>
        </w:rPr>
      </w:pPr>
      <w:r>
        <w:rPr>
          <w:rFonts w:hint="eastAsia" w:ascii="宋体" w:hAnsi="宋体" w:eastAsia="宋体"/>
          <w:b/>
          <w:sz w:val="72"/>
          <w:szCs w:val="72"/>
        </w:rPr>
        <w:t>竞价文件</w:t>
      </w:r>
    </w:p>
    <w:p>
      <w:pPr>
        <w:widowControl w:val="0"/>
        <w:adjustRightInd/>
        <w:snapToGrid/>
        <w:spacing w:after="0" w:line="480" w:lineRule="auto"/>
        <w:rPr>
          <w:rFonts w:ascii="宋体" w:hAnsi="宋体" w:eastAsia="宋体"/>
          <w:sz w:val="72"/>
          <w:szCs w:val="72"/>
        </w:rPr>
      </w:pPr>
    </w:p>
    <w:p>
      <w:pPr>
        <w:pStyle w:val="2"/>
      </w:pPr>
    </w:p>
    <w:p>
      <w:pPr>
        <w:widowControl w:val="0"/>
        <w:adjustRightInd/>
        <w:snapToGrid/>
        <w:spacing w:after="0" w:line="480" w:lineRule="auto"/>
        <w:rPr>
          <w:rFonts w:ascii="宋体" w:hAnsi="宋体" w:eastAsia="宋体" w:cs="Times New Roman"/>
          <w:b/>
          <w:sz w:val="32"/>
          <w:szCs w:val="24"/>
        </w:rPr>
      </w:pPr>
    </w:p>
    <w:p>
      <w:pPr>
        <w:widowControl w:val="0"/>
        <w:adjustRightInd/>
        <w:snapToGrid/>
        <w:spacing w:after="0" w:line="480" w:lineRule="auto"/>
        <w:rPr>
          <w:rFonts w:ascii="宋体" w:hAnsi="宋体" w:eastAsia="宋体" w:cs="Times New Roman"/>
          <w:b/>
          <w:sz w:val="32"/>
          <w:szCs w:val="24"/>
        </w:rPr>
      </w:pPr>
      <w:r>
        <w:rPr>
          <w:rFonts w:hint="eastAsia" w:ascii="宋体" w:hAnsi="宋体" w:eastAsia="宋体" w:cs="Times New Roman"/>
          <w:b/>
          <w:sz w:val="32"/>
          <w:szCs w:val="24"/>
        </w:rPr>
        <w:t>项目编号：</w:t>
      </w:r>
      <w:r>
        <w:rPr>
          <w:rFonts w:ascii="宋体" w:hAnsi="宋体" w:eastAsia="宋体" w:cs="Times New Roman"/>
          <w:b/>
          <w:sz w:val="32"/>
          <w:szCs w:val="24"/>
        </w:rPr>
        <w:t>0832-SFCX21DG181C</w:t>
      </w:r>
    </w:p>
    <w:p>
      <w:pPr>
        <w:widowControl w:val="0"/>
        <w:adjustRightInd/>
        <w:snapToGrid/>
        <w:spacing w:after="0" w:line="480" w:lineRule="auto"/>
        <w:rPr>
          <w:rFonts w:ascii="宋体" w:hAnsi="宋体" w:eastAsia="宋体" w:cs="Times New Roman"/>
          <w:b/>
          <w:sz w:val="32"/>
          <w:szCs w:val="24"/>
        </w:rPr>
      </w:pPr>
      <w:r>
        <w:rPr>
          <w:rFonts w:hint="eastAsia" w:ascii="宋体" w:hAnsi="宋体" w:eastAsia="宋体" w:cs="Times New Roman"/>
          <w:b/>
          <w:sz w:val="32"/>
          <w:szCs w:val="24"/>
        </w:rPr>
        <w:t>招租人：东莞水乡资产运营有限公司</w:t>
      </w:r>
    </w:p>
    <w:p>
      <w:pPr>
        <w:widowControl w:val="0"/>
        <w:adjustRightInd/>
        <w:snapToGrid/>
        <w:spacing w:after="0" w:line="480" w:lineRule="auto"/>
        <w:ind w:left="1767" w:hanging="1767" w:hangingChars="550"/>
        <w:rPr>
          <w:rFonts w:ascii="宋体" w:hAnsi="宋体" w:eastAsia="宋体" w:cs="Times New Roman"/>
          <w:b/>
          <w:sz w:val="32"/>
          <w:szCs w:val="24"/>
        </w:rPr>
      </w:pPr>
      <w:r>
        <w:rPr>
          <w:rFonts w:hint="eastAsia" w:ascii="宋体" w:hAnsi="宋体" w:eastAsia="宋体" w:cs="Times New Roman"/>
          <w:b/>
          <w:sz w:val="32"/>
          <w:szCs w:val="24"/>
        </w:rPr>
        <w:t>项目名称：东莞水乡生态零碳产业园招租项目（重新招标）</w:t>
      </w:r>
    </w:p>
    <w:p>
      <w:pPr>
        <w:pStyle w:val="2"/>
      </w:pPr>
    </w:p>
    <w:p>
      <w:pPr>
        <w:pStyle w:val="2"/>
      </w:pPr>
    </w:p>
    <w:p>
      <w:pPr>
        <w:pStyle w:val="2"/>
      </w:pPr>
    </w:p>
    <w:p>
      <w:pPr>
        <w:spacing w:line="220" w:lineRule="atLeast"/>
        <w:rPr>
          <w:rFonts w:ascii="宋体" w:hAnsi="宋体" w:eastAsia="宋体"/>
          <w:b/>
          <w:sz w:val="32"/>
          <w:szCs w:val="32"/>
        </w:rPr>
      </w:pPr>
    </w:p>
    <w:p>
      <w:pPr>
        <w:spacing w:line="220" w:lineRule="atLeast"/>
        <w:jc w:val="center"/>
        <w:rPr>
          <w:rFonts w:ascii="宋体" w:hAnsi="宋体" w:eastAsia="宋体"/>
          <w:b/>
          <w:sz w:val="32"/>
          <w:szCs w:val="32"/>
        </w:rPr>
      </w:pPr>
      <w:r>
        <w:rPr>
          <w:rFonts w:hint="eastAsia" w:ascii="宋体" w:hAnsi="宋体" w:eastAsia="宋体"/>
          <w:b/>
          <w:sz w:val="32"/>
          <w:szCs w:val="32"/>
        </w:rPr>
        <w:t>三方诚信招标有限公司东莞分公司</w:t>
      </w:r>
    </w:p>
    <w:p>
      <w:pPr>
        <w:spacing w:line="220" w:lineRule="atLeast"/>
        <w:jc w:val="center"/>
        <w:rPr>
          <w:rFonts w:ascii="宋体" w:hAnsi="宋体" w:eastAsia="宋体"/>
          <w:b/>
          <w:sz w:val="32"/>
          <w:szCs w:val="32"/>
        </w:rPr>
      </w:pPr>
      <w:r>
        <w:rPr>
          <w:rFonts w:hint="eastAsia" w:ascii="宋体" w:hAnsi="宋体" w:eastAsia="宋体"/>
          <w:b/>
          <w:sz w:val="32"/>
          <w:szCs w:val="32"/>
        </w:rPr>
        <w:t>2021年8月</w:t>
      </w:r>
    </w:p>
    <w:p>
      <w:pPr>
        <w:spacing w:line="360" w:lineRule="auto"/>
        <w:jc w:val="center"/>
        <w:rPr>
          <w:rFonts w:ascii="宋体" w:hAnsi="宋体" w:eastAsia="宋体"/>
          <w:b/>
          <w:sz w:val="32"/>
          <w:szCs w:val="32"/>
        </w:rPr>
      </w:pPr>
    </w:p>
    <w:p>
      <w:pPr>
        <w:spacing w:line="360" w:lineRule="auto"/>
        <w:jc w:val="center"/>
        <w:rPr>
          <w:rFonts w:ascii="宋体" w:hAnsi="宋体" w:eastAsia="宋体"/>
          <w:b/>
          <w:sz w:val="32"/>
          <w:szCs w:val="32"/>
        </w:rPr>
      </w:pPr>
      <w:r>
        <w:rPr>
          <w:rFonts w:hint="eastAsia" w:ascii="宋体" w:hAnsi="宋体" w:eastAsia="宋体"/>
          <w:b/>
          <w:sz w:val="32"/>
          <w:szCs w:val="32"/>
        </w:rPr>
        <w:t>目 录</w:t>
      </w:r>
    </w:p>
    <w:p>
      <w:pPr>
        <w:pStyle w:val="12"/>
        <w:spacing w:line="360" w:lineRule="auto"/>
        <w:rPr>
          <w:rFonts w:ascii="宋体" w:hAnsi="宋体" w:eastAsia="宋体"/>
          <w:b w:val="0"/>
          <w:kern w:val="2"/>
        </w:rPr>
      </w:pPr>
      <w:r>
        <w:rPr>
          <w:rFonts w:ascii="宋体" w:hAnsi="宋体" w:eastAsia="宋体"/>
          <w:b w:val="0"/>
        </w:rPr>
        <w:fldChar w:fldCharType="begin"/>
      </w:r>
      <w:r>
        <w:rPr>
          <w:rFonts w:hint="eastAsia" w:ascii="宋体" w:hAnsi="宋体" w:eastAsia="宋体"/>
          <w:b w:val="0"/>
        </w:rPr>
        <w:instrText xml:space="preserve">TOC \o "1-3" \h \z \u</w:instrText>
      </w:r>
      <w:r>
        <w:rPr>
          <w:rFonts w:ascii="宋体" w:hAnsi="宋体" w:eastAsia="宋体"/>
          <w:b w:val="0"/>
        </w:rPr>
        <w:fldChar w:fldCharType="separate"/>
      </w:r>
      <w:r>
        <w:fldChar w:fldCharType="begin"/>
      </w:r>
      <w:r>
        <w:instrText xml:space="preserve"> HYPERLINK \l "_Toc13820626" </w:instrText>
      </w:r>
      <w:r>
        <w:fldChar w:fldCharType="separate"/>
      </w:r>
      <w:r>
        <w:rPr>
          <w:rStyle w:val="19"/>
          <w:rFonts w:hint="eastAsia" w:ascii="宋体" w:hAnsi="宋体" w:eastAsia="宋体"/>
          <w:b w:val="0"/>
        </w:rPr>
        <w:t>第一章竞价须知</w:t>
      </w:r>
      <w:r>
        <w:rPr>
          <w:rFonts w:ascii="宋体" w:hAnsi="宋体" w:eastAsia="宋体"/>
          <w:b w:val="0"/>
        </w:rPr>
        <w:tab/>
      </w:r>
      <w:r>
        <w:rPr>
          <w:rFonts w:ascii="宋体" w:hAnsi="宋体" w:eastAsia="宋体"/>
          <w:b w:val="0"/>
        </w:rPr>
        <w:fldChar w:fldCharType="begin"/>
      </w:r>
      <w:r>
        <w:rPr>
          <w:rFonts w:ascii="宋体" w:hAnsi="宋体" w:eastAsia="宋体"/>
          <w:b w:val="0"/>
        </w:rPr>
        <w:instrText xml:space="preserve"> PAGEREF _Toc13820626 \h </w:instrText>
      </w:r>
      <w:r>
        <w:rPr>
          <w:rFonts w:ascii="宋体" w:hAnsi="宋体" w:eastAsia="宋体"/>
          <w:b w:val="0"/>
        </w:rPr>
        <w:fldChar w:fldCharType="separate"/>
      </w:r>
      <w:r>
        <w:rPr>
          <w:rFonts w:ascii="宋体" w:hAnsi="宋体" w:eastAsia="宋体"/>
          <w:b w:val="0"/>
        </w:rPr>
        <w:t>3</w:t>
      </w:r>
      <w:r>
        <w:rPr>
          <w:rFonts w:ascii="宋体" w:hAnsi="宋体" w:eastAsia="宋体"/>
          <w:b w:val="0"/>
        </w:rPr>
        <w:fldChar w:fldCharType="end"/>
      </w:r>
      <w:r>
        <w:rPr>
          <w:rFonts w:ascii="宋体" w:hAnsi="宋体" w:eastAsia="宋体"/>
          <w:b w:val="0"/>
        </w:rPr>
        <w:fldChar w:fldCharType="end"/>
      </w:r>
    </w:p>
    <w:p>
      <w:pPr>
        <w:pStyle w:val="12"/>
        <w:spacing w:line="360" w:lineRule="auto"/>
        <w:rPr>
          <w:rFonts w:ascii="宋体" w:hAnsi="宋体" w:eastAsia="宋体"/>
          <w:b w:val="0"/>
          <w:kern w:val="2"/>
        </w:rPr>
      </w:pPr>
      <w:r>
        <w:fldChar w:fldCharType="begin"/>
      </w:r>
      <w:r>
        <w:instrText xml:space="preserve"> HYPERLINK \l "_Toc13820627" </w:instrText>
      </w:r>
      <w:r>
        <w:fldChar w:fldCharType="separate"/>
      </w:r>
      <w:r>
        <w:rPr>
          <w:rStyle w:val="19"/>
          <w:rFonts w:hint="eastAsia" w:ascii="宋体" w:hAnsi="宋体" w:eastAsia="宋体"/>
          <w:b w:val="0"/>
          <w:color w:val="auto"/>
        </w:rPr>
        <w:t>第二章用户需求</w:t>
      </w:r>
      <w:r>
        <w:rPr>
          <w:rFonts w:ascii="宋体" w:hAnsi="宋体" w:eastAsia="宋体"/>
          <w:b w:val="0"/>
        </w:rPr>
        <w:tab/>
      </w:r>
      <w:r>
        <w:rPr>
          <w:rFonts w:ascii="宋体" w:hAnsi="宋体" w:eastAsia="宋体"/>
          <w:b w:val="0"/>
        </w:rPr>
        <w:fldChar w:fldCharType="begin"/>
      </w:r>
      <w:r>
        <w:rPr>
          <w:rFonts w:ascii="宋体" w:hAnsi="宋体" w:eastAsia="宋体"/>
          <w:b w:val="0"/>
        </w:rPr>
        <w:instrText xml:space="preserve"> PAGEREF _Toc13820627 \h </w:instrText>
      </w:r>
      <w:r>
        <w:rPr>
          <w:rFonts w:ascii="宋体" w:hAnsi="宋体" w:eastAsia="宋体"/>
          <w:b w:val="0"/>
        </w:rPr>
        <w:fldChar w:fldCharType="separate"/>
      </w:r>
      <w:r>
        <w:rPr>
          <w:rFonts w:ascii="宋体" w:hAnsi="宋体" w:eastAsia="宋体"/>
          <w:b w:val="0"/>
        </w:rPr>
        <w:t>7</w:t>
      </w:r>
      <w:r>
        <w:rPr>
          <w:rFonts w:ascii="宋体" w:hAnsi="宋体" w:eastAsia="宋体"/>
          <w:b w:val="0"/>
        </w:rPr>
        <w:fldChar w:fldCharType="end"/>
      </w:r>
      <w:r>
        <w:rPr>
          <w:rFonts w:ascii="宋体" w:hAnsi="宋体" w:eastAsia="宋体"/>
          <w:b w:val="0"/>
        </w:rPr>
        <w:fldChar w:fldCharType="end"/>
      </w:r>
    </w:p>
    <w:p>
      <w:pPr>
        <w:pStyle w:val="12"/>
        <w:spacing w:line="360" w:lineRule="auto"/>
        <w:rPr>
          <w:rStyle w:val="19"/>
          <w:rFonts w:ascii="宋体" w:hAnsi="宋体" w:eastAsia="宋体"/>
          <w:b w:val="0"/>
          <w:color w:val="auto"/>
        </w:rPr>
      </w:pPr>
      <w:r>
        <w:rPr>
          <w:rStyle w:val="19"/>
          <w:rFonts w:hint="eastAsia" w:ascii="宋体" w:hAnsi="宋体" w:eastAsia="宋体"/>
          <w:b w:val="0"/>
          <w:color w:val="auto"/>
          <w:u w:val="none"/>
        </w:rPr>
        <w:t xml:space="preserve">第三章  </w:t>
      </w:r>
      <w:r>
        <w:fldChar w:fldCharType="begin"/>
      </w:r>
      <w:r>
        <w:instrText xml:space="preserve"> HYPERLINK \l "_Toc13820629" </w:instrText>
      </w:r>
      <w:r>
        <w:fldChar w:fldCharType="separate"/>
      </w:r>
      <w:r>
        <w:rPr>
          <w:rStyle w:val="19"/>
          <w:rFonts w:hint="eastAsia" w:ascii="宋体" w:hAnsi="宋体" w:eastAsia="宋体"/>
          <w:b w:val="0"/>
          <w:color w:val="auto"/>
        </w:rPr>
        <w:t>项目合同</w:t>
      </w:r>
      <w:r>
        <w:rPr>
          <w:rStyle w:val="19"/>
          <w:rFonts w:ascii="宋体" w:hAnsi="宋体" w:eastAsia="宋体"/>
          <w:b w:val="0"/>
          <w:color w:val="auto"/>
        </w:rPr>
        <w:tab/>
      </w:r>
      <w:r>
        <w:rPr>
          <w:rStyle w:val="19"/>
          <w:rFonts w:ascii="宋体" w:hAnsi="宋体" w:eastAsia="宋体"/>
          <w:b w:val="0"/>
          <w:color w:val="auto"/>
        </w:rPr>
        <w:fldChar w:fldCharType="begin"/>
      </w:r>
      <w:r>
        <w:rPr>
          <w:rStyle w:val="19"/>
          <w:rFonts w:ascii="宋体" w:hAnsi="宋体" w:eastAsia="宋体"/>
          <w:b w:val="0"/>
          <w:color w:val="auto"/>
        </w:rPr>
        <w:instrText xml:space="preserve"> PAGEREF _Toc13820629 \h </w:instrText>
      </w:r>
      <w:r>
        <w:rPr>
          <w:rStyle w:val="19"/>
          <w:rFonts w:ascii="宋体" w:hAnsi="宋体" w:eastAsia="宋体"/>
          <w:b w:val="0"/>
          <w:color w:val="auto"/>
        </w:rPr>
        <w:fldChar w:fldCharType="separate"/>
      </w:r>
      <w:r>
        <w:rPr>
          <w:rStyle w:val="19"/>
          <w:rFonts w:ascii="宋体" w:hAnsi="宋体" w:eastAsia="宋体"/>
          <w:b w:val="0"/>
          <w:color w:val="auto"/>
        </w:rPr>
        <w:t>10</w:t>
      </w:r>
      <w:r>
        <w:rPr>
          <w:rStyle w:val="19"/>
          <w:rFonts w:ascii="宋体" w:hAnsi="宋体" w:eastAsia="宋体"/>
          <w:b w:val="0"/>
          <w:color w:val="auto"/>
        </w:rPr>
        <w:fldChar w:fldCharType="end"/>
      </w:r>
      <w:r>
        <w:rPr>
          <w:rStyle w:val="19"/>
          <w:rFonts w:ascii="宋体" w:hAnsi="宋体" w:eastAsia="宋体"/>
          <w:b w:val="0"/>
          <w:color w:val="auto"/>
        </w:rPr>
        <w:fldChar w:fldCharType="end"/>
      </w:r>
    </w:p>
    <w:p>
      <w:pPr>
        <w:pStyle w:val="12"/>
        <w:spacing w:line="360" w:lineRule="auto"/>
        <w:rPr>
          <w:rFonts w:ascii="宋体" w:hAnsi="宋体" w:eastAsia="宋体"/>
          <w:b w:val="0"/>
          <w:kern w:val="2"/>
        </w:rPr>
      </w:pPr>
      <w:r>
        <w:rPr>
          <w:rStyle w:val="19"/>
          <w:rFonts w:hint="eastAsia" w:ascii="宋体" w:hAnsi="宋体" w:eastAsia="宋体"/>
          <w:b w:val="0"/>
          <w:color w:val="auto"/>
          <w:u w:val="none"/>
        </w:rPr>
        <w:t>第四章</w:t>
      </w:r>
      <w:r>
        <w:fldChar w:fldCharType="begin"/>
      </w:r>
      <w:r>
        <w:instrText xml:space="preserve"> HYPERLINK \l "_Toc13820631" </w:instrText>
      </w:r>
      <w:r>
        <w:fldChar w:fldCharType="separate"/>
      </w:r>
      <w:r>
        <w:rPr>
          <w:rStyle w:val="19"/>
          <w:rFonts w:hint="eastAsia" w:ascii="宋体" w:hAnsi="宋体" w:eastAsia="宋体"/>
          <w:b w:val="0"/>
        </w:rPr>
        <w:t>报价文件</w:t>
      </w:r>
      <w:r>
        <w:rPr>
          <w:rFonts w:ascii="宋体" w:hAnsi="宋体" w:eastAsia="宋体"/>
          <w:b w:val="0"/>
        </w:rPr>
        <w:tab/>
      </w:r>
      <w:r>
        <w:rPr>
          <w:rFonts w:ascii="宋体" w:hAnsi="宋体" w:eastAsia="宋体"/>
          <w:b w:val="0"/>
        </w:rPr>
        <w:fldChar w:fldCharType="begin"/>
      </w:r>
      <w:r>
        <w:rPr>
          <w:rFonts w:ascii="宋体" w:hAnsi="宋体" w:eastAsia="宋体"/>
          <w:b w:val="0"/>
        </w:rPr>
        <w:instrText xml:space="preserve"> PAGEREF _Toc13820631 \h </w:instrText>
      </w:r>
      <w:r>
        <w:rPr>
          <w:rFonts w:ascii="宋体" w:hAnsi="宋体" w:eastAsia="宋体"/>
          <w:b w:val="0"/>
        </w:rPr>
        <w:fldChar w:fldCharType="separate"/>
      </w:r>
      <w:r>
        <w:rPr>
          <w:rFonts w:ascii="宋体" w:hAnsi="宋体" w:eastAsia="宋体"/>
          <w:b w:val="0"/>
        </w:rPr>
        <w:t>14</w:t>
      </w:r>
      <w:r>
        <w:rPr>
          <w:rFonts w:ascii="宋体" w:hAnsi="宋体" w:eastAsia="宋体"/>
          <w:b w:val="0"/>
        </w:rPr>
        <w:fldChar w:fldCharType="end"/>
      </w:r>
      <w:r>
        <w:rPr>
          <w:rFonts w:ascii="宋体" w:hAnsi="宋体" w:eastAsia="宋体"/>
          <w:b w:val="0"/>
        </w:rPr>
        <w:fldChar w:fldCharType="end"/>
      </w:r>
    </w:p>
    <w:p>
      <w:pPr>
        <w:spacing w:line="360" w:lineRule="auto"/>
        <w:jc w:val="center"/>
        <w:rPr>
          <w:rFonts w:ascii="宋体" w:hAnsi="宋体" w:eastAsia="宋体"/>
          <w:sz w:val="21"/>
          <w:szCs w:val="21"/>
        </w:rPr>
      </w:pPr>
      <w:r>
        <w:rPr>
          <w:rFonts w:ascii="宋体" w:hAnsi="宋体" w:eastAsia="宋体"/>
          <w:sz w:val="21"/>
          <w:szCs w:val="21"/>
        </w:rPr>
        <w:fldChar w:fldCharType="end"/>
      </w: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p>
    <w:p>
      <w:pPr>
        <w:spacing w:line="220" w:lineRule="atLeast"/>
        <w:rPr>
          <w:rFonts w:ascii="宋体" w:hAnsi="宋体" w:eastAsia="宋体"/>
          <w:b/>
          <w:sz w:val="32"/>
          <w:szCs w:val="32"/>
        </w:rPr>
      </w:pPr>
    </w:p>
    <w:p>
      <w:pPr>
        <w:pStyle w:val="3"/>
        <w:spacing w:before="0" w:after="0" w:line="360" w:lineRule="auto"/>
        <w:jc w:val="center"/>
        <w:rPr>
          <w:rFonts w:ascii="宋体" w:hAnsi="宋体" w:eastAsia="宋体"/>
          <w:sz w:val="32"/>
          <w:szCs w:val="32"/>
        </w:rPr>
      </w:pPr>
      <w:bookmarkStart w:id="0" w:name="_Toc13820626"/>
      <w:r>
        <w:rPr>
          <w:rFonts w:hint="eastAsia" w:ascii="宋体" w:hAnsi="宋体" w:eastAsia="宋体"/>
          <w:sz w:val="32"/>
          <w:szCs w:val="32"/>
        </w:rPr>
        <w:t>第一章  竞价须知</w:t>
      </w:r>
      <w:bookmarkEnd w:id="0"/>
    </w:p>
    <w:p>
      <w:pPr>
        <w:spacing w:after="0" w:line="360" w:lineRule="auto"/>
        <w:rPr>
          <w:rFonts w:ascii="宋体" w:hAnsi="宋体" w:eastAsia="宋体"/>
          <w:b/>
          <w:sz w:val="32"/>
          <w:szCs w:val="32"/>
        </w:rPr>
      </w:pPr>
      <w:r>
        <w:rPr>
          <w:rFonts w:hint="eastAsia" w:ascii="宋体" w:hAnsi="宋体" w:eastAsia="宋体" w:cs="Times New Roman"/>
          <w:b/>
          <w:kern w:val="2"/>
          <w:sz w:val="21"/>
        </w:rPr>
        <w:t>一、供应商资质要求：</w:t>
      </w:r>
    </w:p>
    <w:p>
      <w:pPr>
        <w:pStyle w:val="24"/>
        <w:widowControl w:val="0"/>
        <w:numPr>
          <w:ilvl w:val="0"/>
          <w:numId w:val="1"/>
        </w:numPr>
        <w:adjustRightInd/>
        <w:snapToGrid/>
        <w:spacing w:after="0" w:line="360" w:lineRule="auto"/>
        <w:ind w:firstLineChars="0"/>
        <w:jc w:val="both"/>
        <w:rPr>
          <w:rFonts w:ascii="宋体" w:hAnsi="宋体" w:eastAsia="宋体" w:cs="Times New Roman"/>
          <w:kern w:val="2"/>
          <w:sz w:val="21"/>
          <w:szCs w:val="24"/>
        </w:rPr>
      </w:pPr>
      <w:r>
        <w:rPr>
          <w:rFonts w:hint="eastAsia" w:ascii="宋体" w:hAnsi="宋体" w:eastAsia="宋体" w:cs="Times New Roman"/>
          <w:kern w:val="2"/>
          <w:sz w:val="21"/>
          <w:szCs w:val="24"/>
        </w:rPr>
        <w:t>供应商具备独立承担民事责任能力的且在中华人民共和国境内注册的企业法人或其他组织或自然人。</w:t>
      </w:r>
    </w:p>
    <w:p>
      <w:pPr>
        <w:pStyle w:val="24"/>
        <w:widowControl w:val="0"/>
        <w:numPr>
          <w:ilvl w:val="0"/>
          <w:numId w:val="1"/>
        </w:numPr>
        <w:adjustRightInd/>
        <w:snapToGrid/>
        <w:spacing w:after="0" w:line="360" w:lineRule="auto"/>
        <w:ind w:firstLineChars="0"/>
        <w:jc w:val="both"/>
        <w:rPr>
          <w:rFonts w:ascii="宋体" w:hAnsi="宋体" w:eastAsia="宋体" w:cs="Times New Roman"/>
          <w:kern w:val="2"/>
          <w:sz w:val="21"/>
          <w:szCs w:val="24"/>
        </w:rPr>
      </w:pPr>
      <w:r>
        <w:rPr>
          <w:rFonts w:hint="eastAsia" w:ascii="宋体" w:hAnsi="宋体" w:eastAsia="宋体" w:cs="Times New Roman"/>
          <w:kern w:val="2"/>
          <w:sz w:val="21"/>
          <w:szCs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报价截止日当天在“信用中国”网站（www.creditchina.gov.cn）及中国政府采购网查询结果为准，如相关失信记录已失效，供应商需提供相关证明资料）。</w:t>
      </w:r>
    </w:p>
    <w:p>
      <w:pPr>
        <w:pStyle w:val="24"/>
        <w:widowControl w:val="0"/>
        <w:numPr>
          <w:ilvl w:val="0"/>
          <w:numId w:val="1"/>
        </w:numPr>
        <w:adjustRightInd/>
        <w:snapToGrid/>
        <w:spacing w:after="0" w:line="360" w:lineRule="auto"/>
        <w:ind w:firstLineChars="0"/>
        <w:jc w:val="both"/>
        <w:rPr>
          <w:rFonts w:ascii="宋体" w:hAnsi="宋体" w:eastAsia="宋体" w:cs="Times New Roman"/>
          <w:kern w:val="2"/>
          <w:sz w:val="21"/>
          <w:szCs w:val="24"/>
        </w:rPr>
      </w:pPr>
      <w:r>
        <w:rPr>
          <w:rFonts w:hint="eastAsia" w:ascii="宋体" w:hAnsi="宋体" w:eastAsia="宋体" w:cs="Times New Roman"/>
          <w:kern w:val="2"/>
          <w:sz w:val="21"/>
          <w:szCs w:val="24"/>
        </w:rPr>
        <w:t>已成功报名本项目的供应商。</w:t>
      </w:r>
    </w:p>
    <w:p>
      <w:pPr>
        <w:pStyle w:val="24"/>
        <w:widowControl w:val="0"/>
        <w:numPr>
          <w:ilvl w:val="0"/>
          <w:numId w:val="1"/>
        </w:numPr>
        <w:adjustRightInd/>
        <w:snapToGrid/>
        <w:spacing w:after="0" w:line="360" w:lineRule="auto"/>
        <w:ind w:firstLineChars="0"/>
        <w:jc w:val="both"/>
        <w:rPr>
          <w:rFonts w:ascii="宋体" w:hAnsi="宋体" w:eastAsia="宋体" w:cs="Times New Roman"/>
          <w:kern w:val="2"/>
          <w:sz w:val="21"/>
          <w:szCs w:val="24"/>
        </w:rPr>
      </w:pPr>
      <w:r>
        <w:rPr>
          <w:rFonts w:hint="eastAsia" w:ascii="宋体" w:hAnsi="宋体" w:eastAsia="宋体" w:cs="Times New Roman"/>
          <w:kern w:val="2"/>
          <w:sz w:val="21"/>
          <w:szCs w:val="24"/>
        </w:rPr>
        <w:t>本项目不接受联合体竞价。</w:t>
      </w:r>
    </w:p>
    <w:p>
      <w:pPr>
        <w:widowControl w:val="0"/>
        <w:adjustRightInd/>
        <w:snapToGrid/>
        <w:spacing w:after="0" w:line="360" w:lineRule="auto"/>
        <w:jc w:val="both"/>
        <w:rPr>
          <w:rFonts w:ascii="宋体" w:hAnsi="宋体" w:eastAsia="宋体" w:cs="Times New Roman"/>
          <w:b/>
          <w:kern w:val="2"/>
          <w:sz w:val="21"/>
        </w:rPr>
      </w:pPr>
      <w:r>
        <w:rPr>
          <w:rFonts w:hint="eastAsia" w:ascii="宋体" w:hAnsi="宋体" w:eastAsia="宋体" w:cs="Times New Roman"/>
          <w:b/>
          <w:kern w:val="2"/>
          <w:sz w:val="21"/>
        </w:rPr>
        <w:t>二、竞价</w:t>
      </w:r>
      <w:r>
        <w:rPr>
          <w:rFonts w:ascii="宋体" w:hAnsi="宋体" w:eastAsia="宋体" w:cs="Times New Roman"/>
          <w:b/>
          <w:kern w:val="2"/>
          <w:sz w:val="21"/>
        </w:rPr>
        <w:t>规则：</w:t>
      </w:r>
    </w:p>
    <w:p>
      <w:pPr>
        <w:pStyle w:val="24"/>
        <w:widowControl w:val="0"/>
        <w:numPr>
          <w:ilvl w:val="0"/>
          <w:numId w:val="2"/>
        </w:numPr>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b/>
          <w:kern w:val="2"/>
          <w:sz w:val="21"/>
        </w:rPr>
        <w:t>竞价文件的编制依据与构成</w:t>
      </w:r>
      <w:r>
        <w:rPr>
          <w:rFonts w:hint="eastAsia" w:ascii="宋体" w:hAnsi="宋体" w:eastAsia="宋体" w:cs="Times New Roman"/>
          <w:kern w:val="2"/>
          <w:sz w:val="21"/>
        </w:rPr>
        <w:t>：本竞价文件的编制依据是参考《中华人民共和国招标投标法》、《中华人民共和国政府采购法》及其实施条例、中华人民共和国财政部令第87号《政府采购货物和服务招标投标管理办法》和中华人民共和国财政部令第74号《政府采购非招标采购方式管理办法》等法律法规。本项目不属于政府采购项目。</w:t>
      </w:r>
    </w:p>
    <w:p>
      <w:pPr>
        <w:pStyle w:val="24"/>
        <w:widowControl w:val="0"/>
        <w:numPr>
          <w:ilvl w:val="0"/>
          <w:numId w:val="2"/>
        </w:numPr>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b/>
          <w:kern w:val="2"/>
          <w:sz w:val="21"/>
        </w:rPr>
        <w:t>货币</w:t>
      </w:r>
      <w:r>
        <w:rPr>
          <w:rFonts w:hint="eastAsia" w:ascii="宋体" w:hAnsi="宋体" w:eastAsia="宋体" w:cs="Times New Roman"/>
          <w:kern w:val="2"/>
          <w:sz w:val="21"/>
        </w:rPr>
        <w:t>：响应供应商所提供的货物和服务均应以人民币报价。</w:t>
      </w:r>
    </w:p>
    <w:p>
      <w:pPr>
        <w:pStyle w:val="24"/>
        <w:widowControl w:val="0"/>
        <w:numPr>
          <w:ilvl w:val="0"/>
          <w:numId w:val="2"/>
        </w:numPr>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b/>
          <w:kern w:val="2"/>
          <w:sz w:val="21"/>
        </w:rPr>
        <w:t>响应供应商报价：</w:t>
      </w:r>
      <w:r>
        <w:rPr>
          <w:rFonts w:hint="eastAsia" w:ascii="宋体" w:hAnsi="宋体" w:eastAsia="宋体" w:cs="Times New Roman"/>
          <w:kern w:val="2"/>
          <w:sz w:val="21"/>
        </w:rPr>
        <w:t>应包含竞价文件的要求全部货物及服务内容所需的所有费用，包括但不限于：采购代理服务费、人工费、应向中华人民共和国政府缴纳的增值税和其它税等全部税费、伴随服务以及履行合同所需的费用、所有风险、责任等其他一切隐含及不可预见的费用。</w:t>
      </w:r>
    </w:p>
    <w:p>
      <w:pPr>
        <w:pStyle w:val="24"/>
        <w:widowControl w:val="0"/>
        <w:numPr>
          <w:ilvl w:val="0"/>
          <w:numId w:val="2"/>
        </w:numPr>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b/>
          <w:kern w:val="2"/>
          <w:sz w:val="21"/>
        </w:rPr>
        <w:t>供应商报名：</w:t>
      </w:r>
      <w:r>
        <w:rPr>
          <w:rFonts w:ascii="宋体" w:hAnsi="宋体" w:eastAsia="宋体" w:cs="Times New Roman"/>
          <w:kern w:val="2"/>
          <w:sz w:val="21"/>
        </w:rPr>
        <w:t>供应商通过</w:t>
      </w:r>
      <w:r>
        <w:rPr>
          <w:rFonts w:hint="eastAsia" w:ascii="宋体" w:hAnsi="宋体" w:eastAsia="宋体" w:cs="Times New Roman"/>
          <w:kern w:val="2"/>
          <w:sz w:val="21"/>
        </w:rPr>
        <w:t>现场报名，可在</w:t>
      </w:r>
      <w:r>
        <w:rPr>
          <w:rFonts w:ascii="宋体" w:hAnsi="宋体" w:eastAsia="宋体" w:cs="Times New Roman"/>
          <w:kern w:val="2"/>
          <w:sz w:val="21"/>
        </w:rPr>
        <w:t>竞价公告的</w:t>
      </w:r>
      <w:r>
        <w:rPr>
          <w:rFonts w:hint="eastAsia" w:ascii="宋体" w:hAnsi="宋体" w:eastAsia="宋体" w:cs="Times New Roman"/>
          <w:kern w:val="2"/>
          <w:sz w:val="21"/>
        </w:rPr>
        <w:t>报名</w:t>
      </w:r>
      <w:r>
        <w:rPr>
          <w:rFonts w:ascii="宋体" w:hAnsi="宋体" w:eastAsia="宋体" w:cs="Times New Roman"/>
          <w:kern w:val="2"/>
          <w:sz w:val="21"/>
        </w:rPr>
        <w:t>时间内，对竞价项目进行报名</w:t>
      </w:r>
      <w:r>
        <w:rPr>
          <w:rFonts w:hint="eastAsia" w:ascii="宋体" w:hAnsi="宋体" w:eastAsia="宋体" w:cs="Times New Roman"/>
          <w:kern w:val="2"/>
          <w:sz w:val="21"/>
        </w:rPr>
        <w:t>，报名费用为200.00元（人民币）</w:t>
      </w:r>
      <w:r>
        <w:rPr>
          <w:rFonts w:ascii="宋体" w:hAnsi="宋体" w:eastAsia="宋体" w:cs="Times New Roman"/>
          <w:kern w:val="2"/>
          <w:sz w:val="21"/>
        </w:rPr>
        <w:t>。</w:t>
      </w:r>
      <w:r>
        <w:rPr>
          <w:rFonts w:hint="eastAsia" w:ascii="宋体" w:hAnsi="宋体" w:eastAsia="宋体" w:cs="Times New Roman"/>
          <w:kern w:val="2"/>
          <w:sz w:val="21"/>
        </w:rPr>
        <w:t>报名地点：东莞市南城街道鸿福西路81号国际商会大厦706室</w:t>
      </w:r>
      <w:r>
        <w:rPr>
          <w:rFonts w:ascii="宋体" w:hAnsi="宋体" w:eastAsia="宋体" w:cs="Times New Roman"/>
          <w:kern w:val="2"/>
          <w:sz w:val="21"/>
        </w:rPr>
        <w:t>。</w:t>
      </w:r>
    </w:p>
    <w:p>
      <w:pPr>
        <w:pStyle w:val="24"/>
        <w:widowControl w:val="0"/>
        <w:numPr>
          <w:ilvl w:val="0"/>
          <w:numId w:val="2"/>
        </w:numPr>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b/>
          <w:kern w:val="2"/>
          <w:sz w:val="21"/>
        </w:rPr>
        <w:t>报价</w:t>
      </w:r>
      <w:r>
        <w:rPr>
          <w:rFonts w:ascii="宋体" w:hAnsi="宋体" w:eastAsia="宋体" w:cs="Times New Roman"/>
          <w:b/>
          <w:kern w:val="2"/>
          <w:sz w:val="21"/>
        </w:rPr>
        <w:t>规则：</w:t>
      </w:r>
      <w:r>
        <w:rPr>
          <w:rFonts w:ascii="宋体" w:hAnsi="宋体" w:eastAsia="宋体" w:cs="Times New Roman"/>
          <w:kern w:val="2"/>
          <w:sz w:val="21"/>
        </w:rPr>
        <w:t>供应商</w:t>
      </w:r>
      <w:r>
        <w:rPr>
          <w:rFonts w:hint="eastAsia" w:ascii="宋体" w:hAnsi="宋体" w:eastAsia="宋体" w:cs="Times New Roman"/>
          <w:kern w:val="2"/>
          <w:sz w:val="21"/>
        </w:rPr>
        <w:t>的</w:t>
      </w:r>
      <w:r>
        <w:rPr>
          <w:rFonts w:ascii="宋体" w:hAnsi="宋体" w:eastAsia="宋体" w:cs="Times New Roman"/>
          <w:kern w:val="2"/>
          <w:sz w:val="21"/>
        </w:rPr>
        <w:t>报价次数为</w:t>
      </w:r>
      <w:r>
        <w:rPr>
          <w:rFonts w:hint="eastAsia" w:ascii="宋体" w:hAnsi="宋体" w:eastAsia="宋体" w:cs="Times New Roman"/>
          <w:kern w:val="2"/>
          <w:sz w:val="21"/>
        </w:rPr>
        <w:t>一</w:t>
      </w:r>
      <w:r>
        <w:rPr>
          <w:rFonts w:ascii="宋体" w:hAnsi="宋体" w:eastAsia="宋体" w:cs="Times New Roman"/>
          <w:kern w:val="2"/>
          <w:sz w:val="21"/>
        </w:rPr>
        <w:t>次，报价提交后直接作为最终报价</w:t>
      </w:r>
      <w:r>
        <w:rPr>
          <w:rFonts w:hint="eastAsia" w:ascii="宋体" w:hAnsi="宋体" w:eastAsia="宋体" w:cs="Times New Roman"/>
          <w:kern w:val="2"/>
          <w:sz w:val="21"/>
        </w:rPr>
        <w:t>。</w:t>
      </w:r>
    </w:p>
    <w:p>
      <w:pPr>
        <w:pStyle w:val="24"/>
        <w:widowControl w:val="0"/>
        <w:numPr>
          <w:ilvl w:val="0"/>
          <w:numId w:val="2"/>
        </w:numPr>
        <w:adjustRightInd/>
        <w:snapToGrid/>
        <w:spacing w:after="0" w:line="360" w:lineRule="auto"/>
        <w:ind w:firstLineChars="0"/>
        <w:jc w:val="both"/>
        <w:rPr>
          <w:rFonts w:ascii="宋体" w:hAnsi="宋体" w:eastAsia="宋体"/>
          <w:b/>
          <w:kern w:val="2"/>
          <w:sz w:val="21"/>
          <w:szCs w:val="21"/>
        </w:rPr>
      </w:pPr>
      <w:r>
        <w:rPr>
          <w:rFonts w:hint="eastAsia" w:ascii="宋体" w:hAnsi="宋体" w:eastAsia="宋体"/>
          <w:b/>
          <w:kern w:val="2"/>
          <w:sz w:val="21"/>
          <w:szCs w:val="21"/>
        </w:rPr>
        <w:t>竞价保证金</w:t>
      </w:r>
    </w:p>
    <w:p>
      <w:pPr>
        <w:pStyle w:val="24"/>
        <w:widowControl w:val="0"/>
        <w:adjustRightInd/>
        <w:snapToGrid/>
        <w:spacing w:after="0" w:line="360" w:lineRule="auto"/>
        <w:ind w:left="420" w:firstLine="0" w:firstLineChars="0"/>
        <w:jc w:val="both"/>
        <w:rPr>
          <w:rFonts w:ascii="宋体" w:hAnsi="宋体" w:eastAsia="宋体"/>
          <w:kern w:val="2"/>
          <w:sz w:val="21"/>
          <w:szCs w:val="21"/>
        </w:rPr>
      </w:pPr>
      <w:r>
        <w:rPr>
          <w:rFonts w:hint="eastAsia" w:ascii="宋体" w:hAnsi="宋体" w:eastAsia="宋体"/>
          <w:b/>
          <w:kern w:val="2"/>
          <w:sz w:val="21"/>
          <w:szCs w:val="21"/>
        </w:rPr>
        <w:t>(1)本项目收取竞价保证金，金额为¥ 50,000.00元。</w:t>
      </w:r>
    </w:p>
    <w:p>
      <w:pPr>
        <w:pStyle w:val="24"/>
        <w:widowControl w:val="0"/>
        <w:adjustRightInd/>
        <w:snapToGrid/>
        <w:spacing w:after="0" w:line="360" w:lineRule="auto"/>
        <w:ind w:left="420" w:firstLine="0" w:firstLineChars="0"/>
        <w:jc w:val="both"/>
        <w:rPr>
          <w:rFonts w:ascii="宋体" w:hAnsi="宋体" w:eastAsia="宋体"/>
          <w:b/>
          <w:kern w:val="2"/>
          <w:sz w:val="21"/>
          <w:szCs w:val="21"/>
        </w:rPr>
      </w:pPr>
      <w:r>
        <w:rPr>
          <w:rFonts w:hint="eastAsia" w:ascii="宋体" w:hAnsi="宋体" w:eastAsia="宋体"/>
          <w:b/>
          <w:kern w:val="2"/>
          <w:sz w:val="21"/>
          <w:szCs w:val="21"/>
        </w:rPr>
        <w:t>(2)竞价保证金金额及缴纳方式和时间</w:t>
      </w:r>
    </w:p>
    <w:p>
      <w:pPr>
        <w:pStyle w:val="24"/>
        <w:widowControl w:val="0"/>
        <w:adjustRightInd/>
        <w:snapToGrid/>
        <w:spacing w:after="0" w:line="360" w:lineRule="auto"/>
        <w:ind w:left="420" w:firstLine="0" w:firstLineChars="0"/>
        <w:jc w:val="both"/>
        <w:rPr>
          <w:rFonts w:ascii="宋体" w:hAnsi="宋体" w:eastAsia="宋体"/>
          <w:b/>
          <w:kern w:val="2"/>
          <w:sz w:val="21"/>
          <w:szCs w:val="21"/>
        </w:rPr>
      </w:pPr>
      <w:r>
        <w:rPr>
          <w:rFonts w:hint="eastAsia" w:ascii="宋体" w:hAnsi="宋体" w:eastAsia="宋体"/>
          <w:b/>
          <w:kern w:val="2"/>
          <w:sz w:val="21"/>
          <w:szCs w:val="21"/>
        </w:rPr>
        <w:t>供应商须在提交报价文件截止时间前一天以银行转账方式向代理机构缴纳竞价保证金人民币伍万元（¥</w:t>
      </w:r>
      <w:r>
        <w:rPr>
          <w:rFonts w:ascii="宋体" w:hAnsi="宋体" w:eastAsia="宋体"/>
          <w:b/>
          <w:kern w:val="2"/>
          <w:sz w:val="21"/>
          <w:szCs w:val="21"/>
        </w:rPr>
        <w:t>50,000.00</w:t>
      </w:r>
      <w:r>
        <w:rPr>
          <w:rFonts w:hint="eastAsia" w:ascii="宋体" w:hAnsi="宋体" w:eastAsia="宋体"/>
          <w:b/>
          <w:kern w:val="2"/>
          <w:sz w:val="21"/>
          <w:szCs w:val="21"/>
        </w:rPr>
        <w:t>）（以到账时间为准），且缴纳人与供应商名称必须一致。或者以银行或担保机构出具的保证金保函方式在唱标时间截止前交至代理机构。</w:t>
      </w:r>
    </w:p>
    <w:p>
      <w:pPr>
        <w:pStyle w:val="24"/>
        <w:widowControl w:val="0"/>
        <w:adjustRightInd/>
        <w:snapToGrid/>
        <w:spacing w:after="0" w:line="360" w:lineRule="auto"/>
        <w:ind w:left="420" w:firstLine="0" w:firstLineChars="0"/>
        <w:jc w:val="both"/>
        <w:rPr>
          <w:rFonts w:ascii="宋体" w:hAnsi="宋体" w:eastAsia="宋体"/>
          <w:b/>
          <w:kern w:val="2"/>
          <w:sz w:val="21"/>
          <w:szCs w:val="21"/>
        </w:rPr>
      </w:pPr>
      <w:r>
        <w:rPr>
          <w:rFonts w:hint="eastAsia" w:ascii="宋体" w:hAnsi="宋体" w:eastAsia="宋体"/>
          <w:b/>
          <w:kern w:val="2"/>
          <w:sz w:val="21"/>
          <w:szCs w:val="21"/>
        </w:rPr>
        <w:t>(3)保证金递交账户：</w:t>
      </w:r>
    </w:p>
    <w:p>
      <w:pPr>
        <w:pStyle w:val="24"/>
        <w:widowControl w:val="0"/>
        <w:adjustRightInd/>
        <w:snapToGrid/>
        <w:spacing w:after="0" w:line="360" w:lineRule="auto"/>
        <w:ind w:left="420" w:firstLine="0" w:firstLineChars="0"/>
        <w:jc w:val="both"/>
        <w:rPr>
          <w:rFonts w:ascii="宋体" w:hAnsi="宋体" w:eastAsia="宋体"/>
          <w:b/>
          <w:kern w:val="2"/>
          <w:sz w:val="21"/>
          <w:szCs w:val="21"/>
        </w:rPr>
      </w:pPr>
      <w:r>
        <w:rPr>
          <w:rFonts w:hint="eastAsia" w:ascii="宋体" w:hAnsi="宋体" w:eastAsia="宋体"/>
          <w:b/>
          <w:kern w:val="2"/>
          <w:sz w:val="21"/>
          <w:szCs w:val="21"/>
        </w:rPr>
        <w:t>收款人：三方诚信招标有限公司东莞分公司</w:t>
      </w:r>
    </w:p>
    <w:p>
      <w:pPr>
        <w:pStyle w:val="24"/>
        <w:widowControl w:val="0"/>
        <w:adjustRightInd/>
        <w:snapToGrid/>
        <w:spacing w:after="0" w:line="360" w:lineRule="auto"/>
        <w:ind w:left="420" w:firstLine="0" w:firstLineChars="0"/>
        <w:jc w:val="both"/>
        <w:rPr>
          <w:rFonts w:ascii="宋体" w:hAnsi="宋体" w:eastAsia="宋体"/>
          <w:b/>
          <w:kern w:val="2"/>
          <w:sz w:val="21"/>
          <w:szCs w:val="21"/>
        </w:rPr>
      </w:pPr>
      <w:r>
        <w:rPr>
          <w:rFonts w:hint="eastAsia" w:ascii="宋体" w:hAnsi="宋体" w:eastAsia="宋体"/>
          <w:b/>
          <w:kern w:val="2"/>
          <w:sz w:val="21"/>
          <w:szCs w:val="21"/>
        </w:rPr>
        <w:t>开户行：广发银行股份有限公司东莞南城支行</w:t>
      </w:r>
    </w:p>
    <w:p>
      <w:pPr>
        <w:pStyle w:val="24"/>
        <w:widowControl w:val="0"/>
        <w:adjustRightInd/>
        <w:snapToGrid/>
        <w:spacing w:after="0" w:line="360" w:lineRule="auto"/>
        <w:ind w:left="420" w:firstLine="0" w:firstLineChars="0"/>
        <w:jc w:val="both"/>
        <w:rPr>
          <w:rFonts w:ascii="宋体" w:hAnsi="宋体" w:eastAsia="宋体"/>
          <w:b/>
          <w:kern w:val="2"/>
          <w:sz w:val="21"/>
          <w:szCs w:val="21"/>
        </w:rPr>
      </w:pPr>
      <w:r>
        <w:rPr>
          <w:rFonts w:hint="eastAsia" w:ascii="宋体" w:hAnsi="宋体" w:eastAsia="宋体"/>
          <w:b/>
          <w:kern w:val="2"/>
          <w:sz w:val="21"/>
          <w:szCs w:val="21"/>
        </w:rPr>
        <w:t>帐  号：</w:t>
      </w:r>
      <w:r>
        <w:rPr>
          <w:rFonts w:ascii="宋体" w:hAnsi="宋体" w:eastAsia="宋体"/>
          <w:b/>
          <w:kern w:val="2"/>
          <w:sz w:val="21"/>
          <w:szCs w:val="21"/>
        </w:rPr>
        <w:t>6232590699050037645</w:t>
      </w:r>
    </w:p>
    <w:p>
      <w:pPr>
        <w:pStyle w:val="24"/>
        <w:widowControl w:val="0"/>
        <w:adjustRightInd/>
        <w:snapToGrid/>
        <w:spacing w:after="0" w:line="360" w:lineRule="auto"/>
        <w:ind w:left="420" w:firstLine="0" w:firstLineChars="0"/>
        <w:jc w:val="both"/>
        <w:rPr>
          <w:rFonts w:ascii="宋体" w:hAnsi="宋体" w:eastAsia="宋体"/>
          <w:b/>
          <w:kern w:val="2"/>
          <w:sz w:val="21"/>
          <w:szCs w:val="21"/>
        </w:rPr>
      </w:pPr>
      <w:r>
        <w:rPr>
          <w:rFonts w:hint="eastAsia" w:ascii="宋体" w:hAnsi="宋体" w:eastAsia="宋体"/>
          <w:b/>
          <w:kern w:val="2"/>
          <w:sz w:val="21"/>
          <w:szCs w:val="21"/>
        </w:rPr>
        <w:t>（各供应商在转帐或电汇时须在用途栏上写明采购项目编号）。</w:t>
      </w:r>
    </w:p>
    <w:p>
      <w:pPr>
        <w:pStyle w:val="24"/>
        <w:widowControl w:val="0"/>
        <w:numPr>
          <w:ilvl w:val="0"/>
          <w:numId w:val="2"/>
        </w:numPr>
        <w:adjustRightInd/>
        <w:snapToGrid/>
        <w:spacing w:after="0" w:line="360" w:lineRule="auto"/>
        <w:ind w:firstLineChars="0"/>
        <w:jc w:val="both"/>
        <w:rPr>
          <w:rFonts w:ascii="宋体" w:hAnsi="宋体"/>
          <w:b/>
          <w:kern w:val="2"/>
          <w:sz w:val="21"/>
          <w:szCs w:val="21"/>
        </w:rPr>
      </w:pPr>
      <w:r>
        <w:rPr>
          <w:rFonts w:hint="eastAsia" w:ascii="宋体" w:hAnsi="宋体"/>
          <w:b/>
          <w:kern w:val="2"/>
          <w:sz w:val="21"/>
          <w:szCs w:val="21"/>
        </w:rPr>
        <w:t>报价文件</w:t>
      </w:r>
      <w:r>
        <w:rPr>
          <w:rFonts w:hint="eastAsia" w:ascii="宋体" w:hAnsi="宋体" w:eastAsia="宋体"/>
          <w:b/>
          <w:kern w:val="2"/>
          <w:sz w:val="21"/>
          <w:szCs w:val="21"/>
        </w:rPr>
        <w:t>的构成：</w:t>
      </w:r>
      <w:r>
        <w:rPr>
          <w:rFonts w:hint="eastAsia" w:ascii="宋体" w:hAnsi="宋体" w:eastAsia="宋体"/>
          <w:kern w:val="2"/>
          <w:sz w:val="21"/>
          <w:szCs w:val="21"/>
        </w:rPr>
        <w:t>供应商编写的报价文件应包括但不限于下列部分</w:t>
      </w:r>
      <w:r>
        <w:rPr>
          <w:rFonts w:hint="eastAsia" w:ascii="宋体" w:hAnsi="宋体"/>
          <w:kern w:val="2"/>
          <w:sz w:val="21"/>
          <w:szCs w:val="21"/>
        </w:rPr>
        <w:t>：</w:t>
      </w:r>
    </w:p>
    <w:p>
      <w:pPr>
        <w:pStyle w:val="24"/>
        <w:widowControl w:val="0"/>
        <w:numPr>
          <w:ilvl w:val="0"/>
          <w:numId w:val="3"/>
        </w:numPr>
        <w:adjustRightInd/>
        <w:snapToGrid/>
        <w:spacing w:after="0" w:line="360" w:lineRule="auto"/>
        <w:ind w:left="947" w:firstLineChars="0"/>
        <w:jc w:val="both"/>
        <w:rPr>
          <w:rFonts w:ascii="宋体" w:hAnsi="宋体" w:eastAsia="宋体"/>
          <w:kern w:val="2"/>
          <w:sz w:val="21"/>
          <w:szCs w:val="21"/>
        </w:rPr>
      </w:pPr>
      <w:r>
        <w:rPr>
          <w:rFonts w:hint="eastAsia" w:ascii="宋体" w:hAnsi="宋体" w:eastAsia="宋体"/>
          <w:kern w:val="2"/>
          <w:sz w:val="21"/>
          <w:szCs w:val="21"/>
        </w:rPr>
        <w:t>供应商营业执照</w:t>
      </w:r>
    </w:p>
    <w:p>
      <w:pPr>
        <w:pStyle w:val="24"/>
        <w:widowControl w:val="0"/>
        <w:numPr>
          <w:ilvl w:val="0"/>
          <w:numId w:val="3"/>
        </w:numPr>
        <w:adjustRightInd/>
        <w:snapToGrid/>
        <w:spacing w:after="0" w:line="360" w:lineRule="auto"/>
        <w:ind w:left="947" w:firstLineChars="0"/>
        <w:jc w:val="both"/>
        <w:rPr>
          <w:rFonts w:ascii="宋体" w:hAnsi="宋体" w:eastAsia="宋体"/>
          <w:kern w:val="2"/>
          <w:sz w:val="21"/>
          <w:szCs w:val="21"/>
        </w:rPr>
      </w:pPr>
      <w:r>
        <w:rPr>
          <w:rFonts w:hint="eastAsia" w:ascii="宋体" w:hAnsi="宋体" w:eastAsia="宋体"/>
          <w:kern w:val="2"/>
          <w:sz w:val="21"/>
          <w:szCs w:val="21"/>
        </w:rPr>
        <w:t>供应商资质文件</w:t>
      </w:r>
    </w:p>
    <w:p>
      <w:pPr>
        <w:pStyle w:val="24"/>
        <w:widowControl w:val="0"/>
        <w:numPr>
          <w:ilvl w:val="0"/>
          <w:numId w:val="3"/>
        </w:numPr>
        <w:adjustRightInd/>
        <w:snapToGrid/>
        <w:spacing w:after="0" w:line="360" w:lineRule="auto"/>
        <w:ind w:left="947" w:firstLineChars="0"/>
        <w:jc w:val="both"/>
        <w:rPr>
          <w:rFonts w:ascii="宋体" w:hAnsi="宋体" w:eastAsia="宋体"/>
          <w:kern w:val="2"/>
          <w:sz w:val="21"/>
          <w:szCs w:val="21"/>
        </w:rPr>
      </w:pPr>
      <w:r>
        <w:rPr>
          <w:rFonts w:hint="eastAsia" w:ascii="宋体" w:hAnsi="宋体" w:eastAsia="宋体"/>
          <w:kern w:val="2"/>
          <w:sz w:val="21"/>
          <w:szCs w:val="21"/>
        </w:rPr>
        <w:t>供应商响应报价函</w:t>
      </w:r>
    </w:p>
    <w:p>
      <w:pPr>
        <w:pStyle w:val="24"/>
        <w:widowControl w:val="0"/>
        <w:numPr>
          <w:ilvl w:val="0"/>
          <w:numId w:val="3"/>
        </w:numPr>
        <w:adjustRightInd/>
        <w:snapToGrid/>
        <w:spacing w:after="0" w:line="360" w:lineRule="auto"/>
        <w:ind w:left="947" w:firstLineChars="0"/>
        <w:jc w:val="both"/>
        <w:rPr>
          <w:rFonts w:ascii="宋体" w:hAnsi="宋体" w:eastAsia="宋体"/>
          <w:kern w:val="2"/>
          <w:sz w:val="21"/>
          <w:szCs w:val="21"/>
        </w:rPr>
      </w:pPr>
      <w:r>
        <w:rPr>
          <w:rFonts w:hint="eastAsia" w:ascii="宋体" w:hAnsi="宋体" w:eastAsia="宋体"/>
          <w:kern w:val="2"/>
          <w:sz w:val="21"/>
          <w:szCs w:val="21"/>
        </w:rPr>
        <w:t>报价表</w:t>
      </w:r>
    </w:p>
    <w:p>
      <w:pPr>
        <w:pStyle w:val="24"/>
        <w:widowControl w:val="0"/>
        <w:numPr>
          <w:ilvl w:val="0"/>
          <w:numId w:val="3"/>
        </w:numPr>
        <w:adjustRightInd/>
        <w:snapToGrid/>
        <w:spacing w:after="0" w:line="360" w:lineRule="auto"/>
        <w:ind w:left="947" w:firstLineChars="0"/>
        <w:jc w:val="both"/>
        <w:rPr>
          <w:rFonts w:ascii="宋体" w:hAnsi="宋体" w:eastAsia="宋体"/>
          <w:kern w:val="2"/>
          <w:sz w:val="21"/>
          <w:szCs w:val="21"/>
        </w:rPr>
      </w:pPr>
      <w:r>
        <w:rPr>
          <w:rFonts w:hint="eastAsia" w:ascii="宋体" w:hAnsi="宋体" w:eastAsia="宋体"/>
          <w:kern w:val="2"/>
          <w:sz w:val="21"/>
          <w:szCs w:val="21"/>
        </w:rPr>
        <w:t>用户需求书响应一览表</w:t>
      </w:r>
    </w:p>
    <w:p>
      <w:pPr>
        <w:pStyle w:val="24"/>
        <w:widowControl w:val="0"/>
        <w:numPr>
          <w:ilvl w:val="0"/>
          <w:numId w:val="3"/>
        </w:numPr>
        <w:adjustRightInd/>
        <w:snapToGrid/>
        <w:spacing w:after="0" w:line="360" w:lineRule="auto"/>
        <w:ind w:left="947" w:firstLineChars="0"/>
        <w:jc w:val="both"/>
        <w:rPr>
          <w:rFonts w:ascii="宋体" w:hAnsi="宋体" w:eastAsia="宋体"/>
          <w:kern w:val="2"/>
          <w:sz w:val="21"/>
          <w:szCs w:val="21"/>
        </w:rPr>
      </w:pPr>
      <w:r>
        <w:rPr>
          <w:rFonts w:hint="eastAsia" w:ascii="宋体" w:hAnsi="宋体" w:eastAsia="宋体"/>
          <w:kern w:val="2"/>
          <w:sz w:val="21"/>
          <w:szCs w:val="21"/>
        </w:rPr>
        <w:t>项目合同响应一览表</w:t>
      </w:r>
    </w:p>
    <w:p>
      <w:pPr>
        <w:pStyle w:val="24"/>
        <w:widowControl w:val="0"/>
        <w:adjustRightInd/>
        <w:snapToGrid/>
        <w:spacing w:after="0" w:line="360" w:lineRule="auto"/>
        <w:jc w:val="both"/>
        <w:rPr>
          <w:rFonts w:ascii="宋体" w:hAnsi="宋体" w:eastAsia="宋体"/>
          <w:kern w:val="2"/>
          <w:sz w:val="21"/>
          <w:szCs w:val="21"/>
        </w:rPr>
      </w:pPr>
      <w:r>
        <w:rPr>
          <w:rFonts w:hint="eastAsia" w:ascii="宋体" w:hAnsi="宋体" w:eastAsia="宋体"/>
          <w:sz w:val="21"/>
          <w:szCs w:val="21"/>
        </w:rPr>
        <w:t>未根据报价文件的构成进行编制报价文件和材料模糊不清导致无法清晰辨认的,将按非响应性报价予以拒绝。</w:t>
      </w:r>
    </w:p>
    <w:p>
      <w:pPr>
        <w:pStyle w:val="24"/>
        <w:widowControl w:val="0"/>
        <w:numPr>
          <w:ilvl w:val="0"/>
          <w:numId w:val="2"/>
        </w:numPr>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b/>
          <w:kern w:val="2"/>
          <w:sz w:val="21"/>
        </w:rPr>
        <w:t>竞价成交</w:t>
      </w:r>
      <w:r>
        <w:rPr>
          <w:rFonts w:ascii="宋体" w:hAnsi="宋体" w:eastAsia="宋体" w:cs="Times New Roman"/>
          <w:b/>
          <w:kern w:val="2"/>
          <w:sz w:val="21"/>
        </w:rPr>
        <w:t>规则：</w:t>
      </w:r>
      <w:r>
        <w:rPr>
          <w:rFonts w:ascii="宋体" w:hAnsi="宋体" w:eastAsia="宋体" w:cs="Times New Roman"/>
          <w:kern w:val="2"/>
          <w:sz w:val="21"/>
        </w:rPr>
        <w:t>按照满足竞价项目需求和报</w:t>
      </w:r>
      <w:r>
        <w:rPr>
          <w:rFonts w:hint="eastAsia" w:ascii="宋体" w:hAnsi="宋体" w:eastAsia="宋体" w:cs="Times New Roman"/>
          <w:kern w:val="2"/>
          <w:sz w:val="21"/>
        </w:rPr>
        <w:t>价</w:t>
      </w:r>
      <w:r>
        <w:rPr>
          <w:rFonts w:ascii="宋体" w:hAnsi="宋体" w:eastAsia="宋体" w:cs="Times New Roman"/>
          <w:kern w:val="2"/>
          <w:sz w:val="21"/>
        </w:rPr>
        <w:t>最高</w:t>
      </w:r>
      <w:r>
        <w:rPr>
          <w:rFonts w:hint="eastAsia" w:ascii="宋体" w:hAnsi="宋体" w:eastAsia="宋体" w:cs="Times New Roman"/>
          <w:kern w:val="2"/>
          <w:sz w:val="21"/>
        </w:rPr>
        <w:t>（有效报价）的</w:t>
      </w:r>
      <w:r>
        <w:rPr>
          <w:rFonts w:ascii="宋体" w:hAnsi="宋体" w:eastAsia="宋体" w:cs="Times New Roman"/>
          <w:kern w:val="2"/>
          <w:sz w:val="21"/>
        </w:rPr>
        <w:t>原则，确认成交供应商。报价截止后，系统按以下原则确认成交候选人的排序</w:t>
      </w:r>
      <w:r>
        <w:rPr>
          <w:rFonts w:hint="eastAsia" w:ascii="宋体" w:hAnsi="宋体" w:eastAsia="宋体" w:cs="Times New Roman"/>
          <w:kern w:val="2"/>
          <w:sz w:val="21"/>
        </w:rPr>
        <w:t>：</w:t>
      </w:r>
    </w:p>
    <w:p>
      <w:pPr>
        <w:pStyle w:val="24"/>
        <w:widowControl w:val="0"/>
        <w:numPr>
          <w:ilvl w:val="0"/>
          <w:numId w:val="4"/>
        </w:numPr>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kern w:val="2"/>
          <w:sz w:val="21"/>
          <w:szCs w:val="21"/>
        </w:rPr>
        <w:t>最高价中标法：</w:t>
      </w:r>
      <w:r>
        <w:rPr>
          <w:rFonts w:hint="eastAsia" w:ascii="宋体" w:hAnsi="宋体" w:eastAsia="宋体"/>
          <w:sz w:val="21"/>
          <w:szCs w:val="21"/>
        </w:rPr>
        <w:t>竞价总报价最高，排序第一</w:t>
      </w:r>
      <w:r>
        <w:rPr>
          <w:rFonts w:hint="eastAsia" w:ascii="宋体" w:hAnsi="宋体" w:eastAsia="宋体" w:cs="Times New Roman"/>
          <w:kern w:val="2"/>
          <w:sz w:val="21"/>
          <w:szCs w:val="21"/>
        </w:rPr>
        <w:t>；</w:t>
      </w:r>
    </w:p>
    <w:p>
      <w:pPr>
        <w:pStyle w:val="24"/>
        <w:widowControl w:val="0"/>
        <w:numPr>
          <w:ilvl w:val="0"/>
          <w:numId w:val="4"/>
        </w:numPr>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kern w:val="2"/>
          <w:sz w:val="21"/>
        </w:rPr>
        <w:t>参加</w:t>
      </w:r>
      <w:r>
        <w:rPr>
          <w:rFonts w:ascii="宋体" w:hAnsi="宋体" w:eastAsia="宋体" w:cs="Times New Roman"/>
          <w:kern w:val="2"/>
          <w:sz w:val="21"/>
        </w:rPr>
        <w:t>竞价的供应商不足</w:t>
      </w:r>
      <w:r>
        <w:rPr>
          <w:rFonts w:hint="eastAsia" w:ascii="宋体" w:hAnsi="宋体" w:eastAsia="宋体" w:cs="Times New Roman"/>
          <w:kern w:val="2"/>
          <w:sz w:val="21"/>
        </w:rPr>
        <w:t>3家</w:t>
      </w:r>
      <w:r>
        <w:rPr>
          <w:rFonts w:ascii="宋体" w:hAnsi="宋体" w:eastAsia="宋体" w:cs="Times New Roman"/>
          <w:kern w:val="2"/>
          <w:sz w:val="21"/>
        </w:rPr>
        <w:t>的，竞价失败</w:t>
      </w:r>
      <w:r>
        <w:rPr>
          <w:rFonts w:hint="eastAsia" w:ascii="宋体" w:hAnsi="宋体" w:eastAsia="宋体" w:cs="Times New Roman"/>
          <w:kern w:val="2"/>
          <w:sz w:val="21"/>
        </w:rPr>
        <w:t>，</w:t>
      </w:r>
      <w:r>
        <w:rPr>
          <w:rFonts w:ascii="宋体" w:hAnsi="宋体" w:eastAsia="宋体" w:cs="Times New Roman"/>
          <w:kern w:val="2"/>
          <w:sz w:val="21"/>
        </w:rPr>
        <w:t>作废标处理。</w:t>
      </w:r>
    </w:p>
    <w:p>
      <w:pPr>
        <w:widowControl w:val="0"/>
        <w:adjustRightInd/>
        <w:snapToGrid/>
        <w:spacing w:after="0" w:line="360" w:lineRule="auto"/>
        <w:jc w:val="both"/>
        <w:rPr>
          <w:rFonts w:ascii="宋体" w:hAnsi="宋体" w:eastAsia="宋体"/>
          <w:b/>
          <w:kern w:val="2"/>
          <w:sz w:val="21"/>
        </w:rPr>
      </w:pPr>
      <w:r>
        <w:rPr>
          <w:rFonts w:hint="eastAsia" w:ascii="宋体" w:hAnsi="宋体"/>
          <w:b/>
          <w:kern w:val="2"/>
          <w:sz w:val="21"/>
        </w:rPr>
        <w:t>三</w:t>
      </w:r>
      <w:r>
        <w:rPr>
          <w:rFonts w:hint="eastAsia" w:ascii="宋体" w:hAnsi="宋体" w:eastAsia="宋体"/>
          <w:b/>
          <w:kern w:val="2"/>
          <w:sz w:val="21"/>
        </w:rPr>
        <w:t>、报名时间：</w:t>
      </w:r>
      <w:r>
        <w:rPr>
          <w:rFonts w:hint="eastAsia" w:ascii="宋体" w:hAnsi="宋体" w:eastAsia="宋体"/>
          <w:bCs/>
          <w:kern w:val="2"/>
          <w:sz w:val="21"/>
        </w:rPr>
        <w:t>2021年8月25日9:00:00至2021年9月2日17:30:00</w:t>
      </w:r>
    </w:p>
    <w:p>
      <w:pPr>
        <w:widowControl w:val="0"/>
        <w:adjustRightInd/>
        <w:snapToGrid/>
        <w:spacing w:after="0" w:line="360" w:lineRule="auto"/>
        <w:jc w:val="both"/>
        <w:rPr>
          <w:rFonts w:ascii="宋体" w:hAnsi="宋体" w:eastAsia="宋体"/>
          <w:b/>
          <w:kern w:val="2"/>
          <w:sz w:val="21"/>
        </w:rPr>
      </w:pPr>
      <w:r>
        <w:rPr>
          <w:rFonts w:hint="eastAsia" w:ascii="宋体" w:hAnsi="宋体" w:eastAsia="宋体"/>
          <w:b/>
          <w:kern w:val="2"/>
          <w:sz w:val="21"/>
        </w:rPr>
        <w:t>四、报价截止时间、开标时间、地点及开标事宜：</w:t>
      </w:r>
    </w:p>
    <w:p>
      <w:pPr>
        <w:widowControl w:val="0"/>
        <w:adjustRightInd/>
        <w:snapToGrid/>
        <w:spacing w:after="0" w:line="360" w:lineRule="auto"/>
        <w:ind w:firstLine="525" w:firstLineChars="250"/>
        <w:jc w:val="both"/>
        <w:rPr>
          <w:rFonts w:ascii="宋体" w:hAnsi="宋体" w:eastAsia="宋体" w:cs="Times New Roman"/>
          <w:bCs/>
          <w:kern w:val="2"/>
          <w:sz w:val="21"/>
        </w:rPr>
      </w:pPr>
      <w:r>
        <w:rPr>
          <w:rFonts w:hint="eastAsia" w:ascii="宋体" w:hAnsi="宋体" w:eastAsia="宋体"/>
          <w:bCs/>
          <w:kern w:val="2"/>
          <w:sz w:val="21"/>
        </w:rPr>
        <w:t>1.</w:t>
      </w:r>
      <w:r>
        <w:rPr>
          <w:rFonts w:hint="eastAsia" w:ascii="宋体" w:hAnsi="宋体" w:eastAsia="宋体" w:cs="Times New Roman"/>
          <w:bCs/>
          <w:kern w:val="2"/>
          <w:sz w:val="21"/>
        </w:rPr>
        <w:t>递交</w:t>
      </w:r>
      <w:r>
        <w:rPr>
          <w:rFonts w:hint="eastAsia" w:ascii="宋体" w:hAnsi="宋体" w:eastAsia="宋体"/>
          <w:bCs/>
          <w:kern w:val="2"/>
          <w:sz w:val="21"/>
        </w:rPr>
        <w:t>报价</w:t>
      </w:r>
      <w:r>
        <w:rPr>
          <w:rFonts w:hint="eastAsia" w:ascii="宋体" w:hAnsi="宋体" w:eastAsia="宋体" w:cs="Times New Roman"/>
          <w:bCs/>
          <w:kern w:val="2"/>
          <w:sz w:val="21"/>
        </w:rPr>
        <w:t>文件时间：2021年</w:t>
      </w:r>
      <w:r>
        <w:rPr>
          <w:rFonts w:hint="eastAsia" w:ascii="宋体" w:hAnsi="宋体" w:eastAsia="宋体"/>
          <w:bCs/>
          <w:kern w:val="2"/>
          <w:sz w:val="21"/>
        </w:rPr>
        <w:t>9</w:t>
      </w:r>
      <w:r>
        <w:rPr>
          <w:rFonts w:hint="eastAsia" w:ascii="宋体" w:hAnsi="宋体" w:eastAsia="宋体" w:cs="Times New Roman"/>
          <w:bCs/>
          <w:kern w:val="2"/>
          <w:sz w:val="21"/>
        </w:rPr>
        <w:t>月</w:t>
      </w:r>
      <w:r>
        <w:rPr>
          <w:rFonts w:hint="eastAsia" w:ascii="宋体" w:hAnsi="宋体" w:eastAsia="宋体"/>
          <w:bCs/>
          <w:kern w:val="2"/>
          <w:sz w:val="21"/>
        </w:rPr>
        <w:t>3</w:t>
      </w:r>
      <w:r>
        <w:rPr>
          <w:rFonts w:hint="eastAsia" w:ascii="宋体" w:hAnsi="宋体" w:eastAsia="宋体" w:cs="Times New Roman"/>
          <w:bCs/>
          <w:kern w:val="2"/>
          <w:sz w:val="21"/>
        </w:rPr>
        <w:t>日上午9:00-9:30（北京时间）。</w:t>
      </w:r>
    </w:p>
    <w:p>
      <w:pPr>
        <w:widowControl w:val="0"/>
        <w:adjustRightInd/>
        <w:snapToGrid/>
        <w:spacing w:after="0" w:line="360" w:lineRule="auto"/>
        <w:ind w:firstLine="525" w:firstLineChars="250"/>
        <w:jc w:val="both"/>
        <w:rPr>
          <w:rFonts w:ascii="宋体" w:hAnsi="宋体" w:eastAsia="宋体" w:cs="Times New Roman"/>
          <w:bCs/>
          <w:kern w:val="2"/>
          <w:sz w:val="21"/>
        </w:rPr>
      </w:pPr>
      <w:r>
        <w:rPr>
          <w:rFonts w:hint="eastAsia" w:ascii="宋体" w:hAnsi="宋体" w:eastAsia="宋体"/>
          <w:bCs/>
          <w:kern w:val="2"/>
          <w:sz w:val="21"/>
        </w:rPr>
        <w:t>2.</w:t>
      </w:r>
      <w:r>
        <w:rPr>
          <w:rFonts w:hint="eastAsia" w:ascii="宋体" w:hAnsi="宋体" w:eastAsia="宋体" w:cs="Times New Roman"/>
          <w:bCs/>
          <w:kern w:val="2"/>
          <w:sz w:val="21"/>
        </w:rPr>
        <w:t>截止及</w:t>
      </w:r>
      <w:r>
        <w:rPr>
          <w:rFonts w:hint="eastAsia" w:ascii="宋体" w:hAnsi="宋体" w:eastAsia="宋体"/>
          <w:bCs/>
          <w:kern w:val="2"/>
          <w:sz w:val="21"/>
        </w:rPr>
        <w:t>唱标</w:t>
      </w:r>
      <w:r>
        <w:rPr>
          <w:rFonts w:hint="eastAsia" w:ascii="宋体" w:hAnsi="宋体" w:eastAsia="宋体" w:cs="Times New Roman"/>
          <w:bCs/>
          <w:kern w:val="2"/>
          <w:sz w:val="21"/>
        </w:rPr>
        <w:t>时间：2021年</w:t>
      </w:r>
      <w:r>
        <w:rPr>
          <w:rFonts w:hint="eastAsia" w:ascii="宋体" w:hAnsi="宋体" w:eastAsia="宋体"/>
          <w:bCs/>
          <w:kern w:val="2"/>
          <w:sz w:val="21"/>
        </w:rPr>
        <w:t>9</w:t>
      </w:r>
      <w:r>
        <w:rPr>
          <w:rFonts w:hint="eastAsia" w:ascii="宋体" w:hAnsi="宋体" w:eastAsia="宋体" w:cs="Times New Roman"/>
          <w:bCs/>
          <w:kern w:val="2"/>
          <w:sz w:val="21"/>
        </w:rPr>
        <w:t>月</w:t>
      </w:r>
      <w:r>
        <w:rPr>
          <w:rFonts w:hint="eastAsia" w:ascii="宋体" w:hAnsi="宋体" w:eastAsia="宋体"/>
          <w:bCs/>
          <w:kern w:val="2"/>
          <w:sz w:val="21"/>
        </w:rPr>
        <w:t>3</w:t>
      </w:r>
      <w:r>
        <w:rPr>
          <w:rFonts w:hint="eastAsia" w:ascii="宋体" w:hAnsi="宋体" w:eastAsia="宋体" w:cs="Times New Roman"/>
          <w:bCs/>
          <w:kern w:val="2"/>
          <w:sz w:val="21"/>
        </w:rPr>
        <w:t>日上午9:30（北京时间）。</w:t>
      </w:r>
    </w:p>
    <w:p>
      <w:pPr>
        <w:widowControl w:val="0"/>
        <w:adjustRightInd/>
        <w:snapToGrid/>
        <w:spacing w:after="0" w:line="360" w:lineRule="auto"/>
        <w:ind w:firstLine="525" w:firstLineChars="250"/>
        <w:jc w:val="both"/>
        <w:rPr>
          <w:rFonts w:ascii="宋体" w:hAnsi="宋体" w:eastAsia="宋体" w:cs="Times New Roman"/>
          <w:bCs/>
          <w:kern w:val="2"/>
          <w:sz w:val="21"/>
        </w:rPr>
      </w:pPr>
      <w:r>
        <w:rPr>
          <w:rFonts w:hint="eastAsia" w:ascii="宋体" w:hAnsi="宋体" w:eastAsia="宋体"/>
          <w:bCs/>
          <w:kern w:val="2"/>
          <w:sz w:val="21"/>
        </w:rPr>
        <w:t>3.</w:t>
      </w:r>
      <w:r>
        <w:rPr>
          <w:rFonts w:hint="eastAsia" w:ascii="宋体" w:hAnsi="宋体" w:eastAsia="宋体" w:cs="Times New Roman"/>
          <w:bCs/>
          <w:kern w:val="2"/>
          <w:sz w:val="21"/>
        </w:rPr>
        <w:t>递交</w:t>
      </w:r>
      <w:r>
        <w:rPr>
          <w:rFonts w:hint="eastAsia" w:ascii="宋体" w:hAnsi="宋体" w:eastAsia="宋体"/>
          <w:bCs/>
          <w:kern w:val="2"/>
          <w:sz w:val="21"/>
        </w:rPr>
        <w:t>报价</w:t>
      </w:r>
      <w:r>
        <w:rPr>
          <w:rFonts w:hint="eastAsia" w:ascii="宋体" w:hAnsi="宋体" w:eastAsia="宋体" w:cs="Times New Roman"/>
          <w:bCs/>
          <w:kern w:val="2"/>
          <w:sz w:val="21"/>
        </w:rPr>
        <w:t>文件及开标地点：东莞市南城街道鸿福西路81号国际商会大厦701室。</w:t>
      </w:r>
    </w:p>
    <w:p>
      <w:pPr>
        <w:widowControl w:val="0"/>
        <w:adjustRightInd/>
        <w:snapToGrid/>
        <w:spacing w:after="0" w:line="360" w:lineRule="auto"/>
        <w:jc w:val="both"/>
        <w:rPr>
          <w:rFonts w:ascii="宋体" w:hAnsi="宋体" w:eastAsia="宋体" w:cs="Times New Roman"/>
          <w:b/>
          <w:kern w:val="2"/>
          <w:sz w:val="21"/>
        </w:rPr>
      </w:pPr>
      <w:r>
        <w:rPr>
          <w:rFonts w:hint="eastAsia" w:ascii="宋体" w:hAnsi="宋体" w:eastAsia="宋体" w:cs="Times New Roman"/>
          <w:b/>
          <w:kern w:val="2"/>
          <w:sz w:val="21"/>
        </w:rPr>
        <w:t>五、竞价流程</w:t>
      </w:r>
      <w:r>
        <w:rPr>
          <w:rFonts w:ascii="宋体" w:hAnsi="宋体" w:eastAsia="宋体" w:cs="Times New Roman"/>
          <w:b/>
          <w:kern w:val="2"/>
          <w:sz w:val="21"/>
        </w:rPr>
        <w:t>：</w:t>
      </w:r>
    </w:p>
    <w:p>
      <w:pPr>
        <w:pStyle w:val="24"/>
        <w:widowControl w:val="0"/>
        <w:numPr>
          <w:ilvl w:val="0"/>
          <w:numId w:val="5"/>
        </w:numPr>
        <w:tabs>
          <w:tab w:val="left" w:pos="993"/>
        </w:tabs>
        <w:adjustRightInd/>
        <w:snapToGrid/>
        <w:spacing w:after="0" w:line="360" w:lineRule="auto"/>
        <w:ind w:firstLineChars="0"/>
        <w:jc w:val="both"/>
        <w:rPr>
          <w:rFonts w:ascii="宋体" w:hAnsi="宋体" w:eastAsia="宋体" w:cs="Times New Roman"/>
          <w:b/>
          <w:kern w:val="2"/>
          <w:sz w:val="21"/>
        </w:rPr>
      </w:pPr>
      <w:r>
        <w:rPr>
          <w:rFonts w:hint="eastAsia" w:ascii="宋体" w:hAnsi="宋体" w:eastAsia="宋体" w:cs="Times New Roman"/>
          <w:b/>
          <w:kern w:val="2"/>
          <w:sz w:val="21"/>
        </w:rPr>
        <w:t>供应商竞价</w:t>
      </w:r>
      <w:r>
        <w:rPr>
          <w:rFonts w:ascii="宋体" w:hAnsi="宋体" w:eastAsia="宋体" w:cs="Times New Roman"/>
          <w:b/>
          <w:kern w:val="2"/>
          <w:sz w:val="21"/>
        </w:rPr>
        <w:t>：</w:t>
      </w:r>
    </w:p>
    <w:p>
      <w:pPr>
        <w:pStyle w:val="24"/>
        <w:widowControl w:val="0"/>
        <w:numPr>
          <w:ilvl w:val="0"/>
          <w:numId w:val="6"/>
        </w:numPr>
        <w:adjustRightInd/>
        <w:snapToGrid/>
        <w:spacing w:after="0" w:line="360" w:lineRule="auto"/>
        <w:ind w:firstLineChars="0"/>
        <w:jc w:val="both"/>
        <w:rPr>
          <w:rFonts w:ascii="宋体" w:hAnsi="宋体" w:eastAsia="宋体" w:cs="Times New Roman"/>
          <w:kern w:val="2"/>
          <w:sz w:val="21"/>
          <w:szCs w:val="24"/>
        </w:rPr>
      </w:pPr>
      <w:r>
        <w:rPr>
          <w:rFonts w:hint="eastAsia" w:ascii="宋体" w:hAnsi="宋体" w:eastAsia="宋体" w:cs="Times New Roman"/>
          <w:b/>
          <w:kern w:val="2"/>
          <w:sz w:val="21"/>
        </w:rPr>
        <w:t>供应商参与本项目竞价即视同于完全响应本竞价</w:t>
      </w:r>
      <w:r>
        <w:rPr>
          <w:rFonts w:ascii="宋体" w:hAnsi="宋体" w:eastAsia="宋体" w:cs="Times New Roman"/>
          <w:b/>
          <w:kern w:val="2"/>
          <w:sz w:val="21"/>
        </w:rPr>
        <w:t>文件</w:t>
      </w:r>
      <w:r>
        <w:rPr>
          <w:rFonts w:hint="eastAsia" w:ascii="宋体" w:hAnsi="宋体" w:eastAsia="宋体" w:cs="Times New Roman"/>
          <w:b/>
          <w:kern w:val="2"/>
          <w:sz w:val="21"/>
        </w:rPr>
        <w:t>。且报价应包括本项目所有货物及服务。</w:t>
      </w:r>
    </w:p>
    <w:p>
      <w:pPr>
        <w:pStyle w:val="24"/>
        <w:widowControl w:val="0"/>
        <w:numPr>
          <w:ilvl w:val="0"/>
          <w:numId w:val="6"/>
        </w:numPr>
        <w:adjustRightInd/>
        <w:snapToGrid/>
        <w:spacing w:after="0" w:line="360" w:lineRule="auto"/>
        <w:ind w:firstLineChars="0"/>
        <w:jc w:val="both"/>
        <w:rPr>
          <w:rFonts w:ascii="宋体" w:hAnsi="宋体" w:eastAsia="宋体" w:cs="Times New Roman"/>
          <w:kern w:val="2"/>
          <w:sz w:val="21"/>
          <w:szCs w:val="24"/>
        </w:rPr>
      </w:pPr>
      <w:r>
        <w:rPr>
          <w:rFonts w:hint="eastAsia" w:ascii="宋体" w:hAnsi="宋体" w:eastAsia="宋体" w:cs="Times New Roman"/>
          <w:kern w:val="2"/>
          <w:sz w:val="21"/>
          <w:szCs w:val="24"/>
        </w:rPr>
        <w:t>供应商应根据竞价文件的要求，在规定时间内递交</w:t>
      </w:r>
      <w:r>
        <w:rPr>
          <w:rFonts w:hint="eastAsia" w:ascii="宋体" w:hAnsi="宋体" w:eastAsia="宋体" w:cs="Times New Roman"/>
          <w:b/>
          <w:kern w:val="2"/>
          <w:sz w:val="21"/>
          <w:szCs w:val="24"/>
        </w:rPr>
        <w:t>一份正本，三份副本的纸质版</w:t>
      </w:r>
      <w:r>
        <w:rPr>
          <w:rFonts w:hint="eastAsia" w:ascii="宋体" w:hAnsi="宋体" w:eastAsia="宋体" w:cs="Times New Roman"/>
          <w:kern w:val="2"/>
          <w:sz w:val="21"/>
          <w:szCs w:val="24"/>
        </w:rPr>
        <w:t>报价文件至唱标现场，</w:t>
      </w:r>
      <w:r>
        <w:rPr>
          <w:rFonts w:hint="eastAsia" w:ascii="宋体" w:hAnsi="宋体" w:eastAsia="宋体" w:cs="Times New Roman"/>
          <w:kern w:val="2"/>
          <w:sz w:val="21"/>
        </w:rPr>
        <w:t>所有提交的资料必须加盖公章</w:t>
      </w:r>
      <w:r>
        <w:rPr>
          <w:rFonts w:hint="eastAsia" w:ascii="宋体" w:hAnsi="宋体" w:eastAsia="宋体" w:cs="Times New Roman"/>
          <w:kern w:val="2"/>
          <w:sz w:val="21"/>
          <w:szCs w:val="24"/>
        </w:rPr>
        <w:t>。供应商</w:t>
      </w:r>
      <w:r>
        <w:rPr>
          <w:rFonts w:ascii="宋体" w:hAnsi="宋体" w:eastAsia="宋体" w:cs="Times New Roman"/>
          <w:kern w:val="2"/>
          <w:sz w:val="21"/>
          <w:szCs w:val="24"/>
        </w:rPr>
        <w:t>应对报价</w:t>
      </w:r>
      <w:r>
        <w:rPr>
          <w:rFonts w:hint="eastAsia" w:ascii="宋体" w:hAnsi="宋体" w:eastAsia="宋体" w:cs="Times New Roman"/>
          <w:kern w:val="2"/>
          <w:sz w:val="21"/>
          <w:szCs w:val="24"/>
        </w:rPr>
        <w:t>文件</w:t>
      </w:r>
      <w:r>
        <w:rPr>
          <w:rFonts w:ascii="宋体" w:hAnsi="宋体" w:eastAsia="宋体" w:cs="Times New Roman"/>
          <w:kern w:val="2"/>
          <w:sz w:val="21"/>
          <w:szCs w:val="24"/>
        </w:rPr>
        <w:t>内容的真实性承担</w:t>
      </w:r>
      <w:r>
        <w:rPr>
          <w:rFonts w:hint="eastAsia" w:ascii="宋体" w:hAnsi="宋体" w:eastAsia="宋体" w:cs="Times New Roman"/>
          <w:kern w:val="2"/>
          <w:sz w:val="21"/>
          <w:szCs w:val="24"/>
        </w:rPr>
        <w:t>法律责任。</w:t>
      </w:r>
    </w:p>
    <w:p>
      <w:pPr>
        <w:pStyle w:val="24"/>
        <w:widowControl w:val="0"/>
        <w:numPr>
          <w:ilvl w:val="0"/>
          <w:numId w:val="6"/>
        </w:numPr>
        <w:adjustRightInd/>
        <w:snapToGrid/>
        <w:spacing w:after="0" w:line="360" w:lineRule="auto"/>
        <w:ind w:firstLineChars="0"/>
        <w:jc w:val="both"/>
        <w:rPr>
          <w:rFonts w:ascii="宋体" w:hAnsi="宋体" w:eastAsia="宋体" w:cs="Times New Roman"/>
          <w:kern w:val="2"/>
          <w:sz w:val="21"/>
          <w:szCs w:val="24"/>
        </w:rPr>
      </w:pPr>
      <w:r>
        <w:rPr>
          <w:rFonts w:hint="eastAsia" w:ascii="宋体" w:hAnsi="宋体" w:eastAsia="宋体" w:cs="Times New Roman"/>
          <w:kern w:val="2"/>
          <w:sz w:val="21"/>
          <w:szCs w:val="24"/>
        </w:rPr>
        <w:t>供应商提交报价的产品必须符合“用户需求书”的需求，并严格按照竞价文件要求在报价文件的“报价表”中对服务的真实性负责。若与实际不符，一经查实，将视为弄虚作假，当次报价无效。</w:t>
      </w:r>
    </w:p>
    <w:p>
      <w:pPr>
        <w:pStyle w:val="24"/>
        <w:widowControl w:val="0"/>
        <w:numPr>
          <w:ilvl w:val="0"/>
          <w:numId w:val="5"/>
        </w:numPr>
        <w:tabs>
          <w:tab w:val="left" w:pos="993"/>
        </w:tabs>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b/>
          <w:kern w:val="2"/>
          <w:sz w:val="21"/>
        </w:rPr>
        <w:t>竞价</w:t>
      </w:r>
      <w:r>
        <w:rPr>
          <w:rFonts w:ascii="宋体" w:hAnsi="宋体" w:eastAsia="宋体" w:cs="Times New Roman"/>
          <w:b/>
          <w:kern w:val="2"/>
          <w:sz w:val="21"/>
        </w:rPr>
        <w:t>结果确认：</w:t>
      </w:r>
      <w:r>
        <w:rPr>
          <w:rFonts w:hint="eastAsia" w:ascii="宋体" w:hAnsi="宋体" w:eastAsia="宋体" w:cs="Times New Roman"/>
          <w:kern w:val="2"/>
          <w:sz w:val="21"/>
        </w:rPr>
        <w:t>唱标结束</w:t>
      </w:r>
      <w:r>
        <w:rPr>
          <w:rFonts w:ascii="宋体" w:hAnsi="宋体" w:eastAsia="宋体" w:cs="Times New Roman"/>
          <w:kern w:val="2"/>
          <w:sz w:val="21"/>
        </w:rPr>
        <w:t>后，</w:t>
      </w:r>
      <w:r>
        <w:rPr>
          <w:rFonts w:hint="eastAsia" w:ascii="宋体" w:hAnsi="宋体" w:eastAsia="宋体" w:cs="Times New Roman"/>
          <w:kern w:val="2"/>
          <w:sz w:val="21"/>
        </w:rPr>
        <w:t>竞价小组工作人员</w:t>
      </w:r>
      <w:r>
        <w:rPr>
          <w:rFonts w:ascii="宋体" w:hAnsi="宋体" w:eastAsia="宋体" w:cs="Times New Roman"/>
          <w:kern w:val="2"/>
          <w:sz w:val="21"/>
        </w:rPr>
        <w:t>按照竞价规则对参加</w:t>
      </w:r>
      <w:r>
        <w:rPr>
          <w:rFonts w:hint="eastAsia" w:ascii="宋体" w:hAnsi="宋体" w:eastAsia="宋体" w:cs="Times New Roman"/>
          <w:kern w:val="2"/>
          <w:sz w:val="21"/>
        </w:rPr>
        <w:t>报价</w:t>
      </w:r>
      <w:r>
        <w:rPr>
          <w:rFonts w:ascii="宋体" w:hAnsi="宋体" w:eastAsia="宋体" w:cs="Times New Roman"/>
          <w:kern w:val="2"/>
          <w:sz w:val="21"/>
        </w:rPr>
        <w:t>的供应商进行自动排序，并向招租人推送</w:t>
      </w:r>
      <w:r>
        <w:rPr>
          <w:rFonts w:hint="eastAsia" w:ascii="宋体" w:hAnsi="宋体" w:eastAsia="宋体" w:cs="Times New Roman"/>
          <w:kern w:val="2"/>
          <w:sz w:val="21"/>
        </w:rPr>
        <w:t>成交候选</w:t>
      </w:r>
      <w:r>
        <w:rPr>
          <w:rFonts w:ascii="宋体" w:hAnsi="宋体" w:eastAsia="宋体" w:cs="Times New Roman"/>
          <w:kern w:val="2"/>
          <w:sz w:val="21"/>
        </w:rPr>
        <w:t>信息，招租人应在</w:t>
      </w:r>
      <w:r>
        <w:rPr>
          <w:rFonts w:hint="eastAsia" w:ascii="宋体" w:hAnsi="宋体" w:eastAsia="宋体" w:cs="Times New Roman"/>
          <w:kern w:val="2"/>
          <w:sz w:val="21"/>
        </w:rPr>
        <w:t>1个</w:t>
      </w:r>
      <w:r>
        <w:rPr>
          <w:rFonts w:ascii="宋体" w:hAnsi="宋体" w:eastAsia="宋体" w:cs="Times New Roman"/>
          <w:kern w:val="2"/>
          <w:sz w:val="21"/>
        </w:rPr>
        <w:t>工作日内根据成交信息确认采购结果</w:t>
      </w:r>
      <w:r>
        <w:rPr>
          <w:rFonts w:hint="eastAsia" w:ascii="宋体" w:hAnsi="宋体" w:eastAsia="宋体" w:cs="Times New Roman"/>
          <w:kern w:val="2"/>
          <w:sz w:val="21"/>
        </w:rPr>
        <w:t>。</w:t>
      </w:r>
    </w:p>
    <w:p>
      <w:pPr>
        <w:pStyle w:val="24"/>
        <w:widowControl w:val="0"/>
        <w:numPr>
          <w:ilvl w:val="0"/>
          <w:numId w:val="5"/>
        </w:numPr>
        <w:tabs>
          <w:tab w:val="left" w:pos="993"/>
        </w:tabs>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b/>
          <w:kern w:val="2"/>
          <w:sz w:val="21"/>
        </w:rPr>
        <w:t>发布竞价</w:t>
      </w:r>
      <w:r>
        <w:rPr>
          <w:rFonts w:ascii="宋体" w:hAnsi="宋体" w:eastAsia="宋体" w:cs="Times New Roman"/>
          <w:b/>
          <w:kern w:val="2"/>
          <w:sz w:val="21"/>
        </w:rPr>
        <w:t>结果公告：</w:t>
      </w:r>
      <w:r>
        <w:rPr>
          <w:rFonts w:hint="eastAsia" w:ascii="宋体" w:hAnsi="宋体" w:eastAsia="宋体" w:cs="Times New Roman"/>
          <w:kern w:val="2"/>
          <w:sz w:val="21"/>
        </w:rPr>
        <w:t>招租人确认</w:t>
      </w:r>
      <w:r>
        <w:rPr>
          <w:rFonts w:ascii="宋体" w:hAnsi="宋体" w:eastAsia="宋体" w:cs="Times New Roman"/>
          <w:kern w:val="2"/>
          <w:sz w:val="21"/>
        </w:rPr>
        <w:t>采购结果后，采购代理机构在</w:t>
      </w:r>
      <w:r>
        <w:rPr>
          <w:rFonts w:hint="eastAsia" w:ascii="宋体" w:hAnsi="宋体" w:eastAsia="宋体" w:cs="Times New Roman"/>
          <w:kern w:val="2"/>
          <w:sz w:val="21"/>
        </w:rPr>
        <w:t>1个</w:t>
      </w:r>
      <w:r>
        <w:rPr>
          <w:rFonts w:ascii="宋体" w:hAnsi="宋体" w:eastAsia="宋体" w:cs="Times New Roman"/>
          <w:kern w:val="2"/>
          <w:sz w:val="21"/>
        </w:rPr>
        <w:t>工作日内在</w:t>
      </w:r>
      <w:r>
        <w:rPr>
          <w:rFonts w:hint="eastAsia" w:ascii="宋体" w:hAnsi="宋体" w:eastAsia="宋体" w:cs="Times New Roman"/>
          <w:kern w:val="2"/>
          <w:sz w:val="21"/>
        </w:rPr>
        <w:t>采购代理机构指定发布媒体上发布竞价结果</w:t>
      </w:r>
      <w:r>
        <w:rPr>
          <w:rFonts w:ascii="宋体" w:hAnsi="宋体" w:eastAsia="宋体" w:cs="Times New Roman"/>
          <w:kern w:val="2"/>
          <w:sz w:val="21"/>
        </w:rPr>
        <w:t>公告。</w:t>
      </w:r>
    </w:p>
    <w:p>
      <w:pPr>
        <w:pStyle w:val="24"/>
        <w:widowControl w:val="0"/>
        <w:numPr>
          <w:ilvl w:val="0"/>
          <w:numId w:val="5"/>
        </w:numPr>
        <w:tabs>
          <w:tab w:val="left" w:pos="440"/>
        </w:tabs>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b/>
          <w:kern w:val="2"/>
          <w:sz w:val="21"/>
        </w:rPr>
        <w:t>招标</w:t>
      </w:r>
      <w:r>
        <w:rPr>
          <w:rFonts w:ascii="宋体" w:hAnsi="宋体" w:eastAsia="宋体"/>
          <w:b/>
          <w:kern w:val="2"/>
          <w:sz w:val="21"/>
        </w:rPr>
        <w:t>代理服务费</w:t>
      </w:r>
      <w:r>
        <w:rPr>
          <w:rFonts w:ascii="宋体" w:hAnsi="宋体" w:eastAsia="宋体"/>
          <w:bCs/>
          <w:kern w:val="2"/>
          <w:sz w:val="21"/>
        </w:rPr>
        <w:t>：</w:t>
      </w:r>
      <w:r>
        <w:rPr>
          <w:rFonts w:hint="eastAsia" w:ascii="宋体" w:hAnsi="宋体" w:eastAsia="宋体"/>
          <w:bCs/>
          <w:kern w:val="2"/>
          <w:sz w:val="21"/>
        </w:rPr>
        <w:t>成交供应商向采购代理机构缴纳招标代理服务费：¥8,000.00元（人民币捌仟元整）</w:t>
      </w:r>
    </w:p>
    <w:p>
      <w:pPr>
        <w:pStyle w:val="24"/>
        <w:widowControl w:val="0"/>
        <w:numPr>
          <w:ilvl w:val="0"/>
          <w:numId w:val="5"/>
        </w:numPr>
        <w:tabs>
          <w:tab w:val="left" w:pos="993"/>
        </w:tabs>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b/>
          <w:kern w:val="2"/>
          <w:sz w:val="21"/>
        </w:rPr>
        <w:t>合同</w:t>
      </w:r>
      <w:r>
        <w:rPr>
          <w:rFonts w:ascii="宋体" w:hAnsi="宋体" w:eastAsia="宋体" w:cs="Times New Roman"/>
          <w:b/>
          <w:kern w:val="2"/>
          <w:sz w:val="21"/>
        </w:rPr>
        <w:t>签订：</w:t>
      </w:r>
      <w:r>
        <w:rPr>
          <w:rFonts w:hint="eastAsia" w:ascii="宋体" w:hAnsi="宋体" w:eastAsia="宋体" w:cs="Times New Roman"/>
          <w:kern w:val="2"/>
          <w:sz w:val="21"/>
        </w:rPr>
        <w:t>招租人应当自《成交通知书》发出之日起30天内，按照竞价文件和成交供应商报价文件的约定，与成交供应商签订书面合同。所签订的合同不得对竞价文件和成交供应商报价文件作实质性修改。</w:t>
      </w:r>
    </w:p>
    <w:p>
      <w:pPr>
        <w:pStyle w:val="24"/>
        <w:widowControl w:val="0"/>
        <w:numPr>
          <w:ilvl w:val="0"/>
          <w:numId w:val="5"/>
        </w:numPr>
        <w:tabs>
          <w:tab w:val="left" w:pos="993"/>
        </w:tabs>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b/>
          <w:kern w:val="2"/>
          <w:sz w:val="21"/>
        </w:rPr>
        <w:t>履约验收</w:t>
      </w:r>
      <w:r>
        <w:rPr>
          <w:rFonts w:ascii="宋体" w:hAnsi="宋体" w:eastAsia="宋体" w:cs="Times New Roman"/>
          <w:b/>
          <w:kern w:val="2"/>
          <w:sz w:val="21"/>
        </w:rPr>
        <w:t>：</w:t>
      </w:r>
      <w:r>
        <w:rPr>
          <w:rFonts w:hint="eastAsia" w:ascii="宋体" w:hAnsi="宋体" w:eastAsia="宋体" w:cs="Times New Roman"/>
          <w:kern w:val="2"/>
          <w:sz w:val="21"/>
        </w:rPr>
        <w:t>成交供应商</w:t>
      </w:r>
      <w:r>
        <w:rPr>
          <w:rFonts w:ascii="宋体" w:hAnsi="宋体" w:eastAsia="宋体" w:cs="Times New Roman"/>
          <w:kern w:val="2"/>
          <w:sz w:val="21"/>
        </w:rPr>
        <w:t>应按照报价文件和采购合同履约</w:t>
      </w:r>
      <w:r>
        <w:rPr>
          <w:rFonts w:hint="eastAsia" w:ascii="宋体" w:hAnsi="宋体" w:eastAsia="宋体" w:cs="Times New Roman"/>
          <w:kern w:val="2"/>
          <w:sz w:val="21"/>
        </w:rPr>
        <w:t>。</w:t>
      </w:r>
      <w:r>
        <w:rPr>
          <w:rFonts w:ascii="宋体" w:hAnsi="宋体" w:eastAsia="宋体" w:cs="Times New Roman"/>
          <w:kern w:val="2"/>
          <w:sz w:val="21"/>
        </w:rPr>
        <w:t>招租人</w:t>
      </w:r>
      <w:r>
        <w:rPr>
          <w:rFonts w:hint="eastAsia" w:ascii="宋体" w:hAnsi="宋体" w:eastAsia="宋体" w:cs="Times New Roman"/>
          <w:kern w:val="2"/>
          <w:sz w:val="21"/>
        </w:rPr>
        <w:t>应按</w:t>
      </w:r>
      <w:r>
        <w:rPr>
          <w:rFonts w:ascii="宋体" w:hAnsi="宋体" w:eastAsia="宋体" w:cs="Times New Roman"/>
          <w:kern w:val="2"/>
          <w:sz w:val="21"/>
        </w:rPr>
        <w:t>采购合同</w:t>
      </w:r>
      <w:r>
        <w:rPr>
          <w:rFonts w:hint="eastAsia" w:ascii="宋体" w:hAnsi="宋体" w:eastAsia="宋体" w:cs="Times New Roman"/>
          <w:kern w:val="2"/>
          <w:sz w:val="21"/>
        </w:rPr>
        <w:t>的</w:t>
      </w:r>
      <w:r>
        <w:rPr>
          <w:rFonts w:ascii="宋体" w:hAnsi="宋体" w:eastAsia="宋体" w:cs="Times New Roman"/>
          <w:kern w:val="2"/>
          <w:sz w:val="21"/>
        </w:rPr>
        <w:t>约定</w:t>
      </w:r>
      <w:r>
        <w:rPr>
          <w:rFonts w:hint="eastAsia" w:ascii="宋体" w:hAnsi="宋体" w:eastAsia="宋体" w:cs="Times New Roman"/>
          <w:kern w:val="2"/>
          <w:sz w:val="21"/>
        </w:rPr>
        <w:t>进行</w:t>
      </w:r>
      <w:r>
        <w:rPr>
          <w:rFonts w:ascii="宋体" w:hAnsi="宋体" w:eastAsia="宋体" w:cs="Times New Roman"/>
          <w:kern w:val="2"/>
          <w:sz w:val="21"/>
        </w:rPr>
        <w:t>验收。</w:t>
      </w:r>
    </w:p>
    <w:p>
      <w:pPr>
        <w:pStyle w:val="3"/>
        <w:spacing w:before="0" w:after="0" w:line="360" w:lineRule="auto"/>
        <w:jc w:val="center"/>
        <w:rPr>
          <w:rFonts w:ascii="宋体" w:hAnsi="宋体" w:eastAsia="宋体"/>
          <w:sz w:val="32"/>
          <w:szCs w:val="32"/>
        </w:rPr>
      </w:pPr>
      <w:r>
        <w:rPr>
          <w:rFonts w:ascii="宋体" w:hAnsi="宋体" w:eastAsia="宋体"/>
          <w:sz w:val="32"/>
          <w:szCs w:val="32"/>
        </w:rPr>
        <w:br w:type="page"/>
      </w:r>
      <w:bookmarkStart w:id="1" w:name="_Toc13820627"/>
      <w:r>
        <w:rPr>
          <w:rFonts w:hint="eastAsia" w:ascii="宋体" w:hAnsi="宋体" w:eastAsia="宋体"/>
          <w:sz w:val="32"/>
          <w:szCs w:val="32"/>
        </w:rPr>
        <w:t>第二章  用户需求</w:t>
      </w:r>
      <w:bookmarkEnd w:id="1"/>
    </w:p>
    <w:p>
      <w:pPr>
        <w:pStyle w:val="24"/>
        <w:widowControl w:val="0"/>
        <w:numPr>
          <w:ilvl w:val="0"/>
          <w:numId w:val="7"/>
        </w:numPr>
        <w:tabs>
          <w:tab w:val="left" w:pos="426"/>
        </w:tabs>
        <w:spacing w:after="0" w:line="360" w:lineRule="auto"/>
        <w:ind w:firstLineChars="0"/>
        <w:jc w:val="both"/>
        <w:rPr>
          <w:rFonts w:ascii="宋体" w:hAnsi="宋体" w:eastAsia="宋体" w:cs="宋体"/>
          <w:b/>
          <w:kern w:val="2"/>
          <w:sz w:val="21"/>
          <w:szCs w:val="21"/>
        </w:rPr>
      </w:pPr>
      <w:bookmarkStart w:id="2" w:name="_Toc8809566"/>
      <w:bookmarkStart w:id="3" w:name="_Toc13820628"/>
      <w:r>
        <w:rPr>
          <w:rFonts w:hint="eastAsia" w:ascii="宋体" w:hAnsi="宋体" w:eastAsia="宋体" w:cs="宋体"/>
          <w:b/>
          <w:kern w:val="2"/>
          <w:sz w:val="21"/>
          <w:szCs w:val="21"/>
        </w:rPr>
        <w:t>服务内容</w:t>
      </w:r>
    </w:p>
    <w:tbl>
      <w:tblPr>
        <w:tblStyle w:val="15"/>
        <w:tblW w:w="8897" w:type="dxa"/>
        <w:jc w:val="center"/>
        <w:tblLayout w:type="fixed"/>
        <w:tblCellMar>
          <w:top w:w="0" w:type="dxa"/>
          <w:left w:w="0" w:type="dxa"/>
          <w:bottom w:w="0" w:type="dxa"/>
          <w:right w:w="0" w:type="dxa"/>
        </w:tblCellMar>
      </w:tblPr>
      <w:tblGrid>
        <w:gridCol w:w="2518"/>
        <w:gridCol w:w="2456"/>
        <w:gridCol w:w="1276"/>
        <w:gridCol w:w="1369"/>
        <w:gridCol w:w="1278"/>
      </w:tblGrid>
      <w:tr>
        <w:tblPrEx>
          <w:tblCellMar>
            <w:top w:w="0" w:type="dxa"/>
            <w:left w:w="0" w:type="dxa"/>
            <w:bottom w:w="0" w:type="dxa"/>
            <w:right w:w="0" w:type="dxa"/>
          </w:tblCellMar>
        </w:tblPrEx>
        <w:trPr>
          <w:trHeight w:val="578" w:hRule="atLeast"/>
          <w:jc w:val="center"/>
        </w:trPr>
        <w:tc>
          <w:tcPr>
            <w:tcW w:w="25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31"/>
                <w:szCs w:val="31"/>
              </w:rPr>
            </w:pPr>
            <w:r>
              <w:rPr>
                <w:rFonts w:hint="eastAsia" w:ascii="宋体" w:hAnsi="宋体" w:eastAsia="宋体" w:cs="宋体"/>
                <w:sz w:val="24"/>
              </w:rPr>
              <w:t>项目内容</w:t>
            </w:r>
          </w:p>
        </w:tc>
        <w:tc>
          <w:tcPr>
            <w:tcW w:w="24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31"/>
                <w:szCs w:val="31"/>
              </w:rPr>
            </w:pPr>
            <w:r>
              <w:rPr>
                <w:rFonts w:hint="eastAsia" w:ascii="宋体" w:hAnsi="宋体" w:eastAsia="宋体" w:cs="宋体"/>
                <w:sz w:val="24"/>
              </w:rPr>
              <w:t>租赁期限</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24"/>
              </w:rPr>
            </w:pPr>
            <w:r>
              <w:rPr>
                <w:rFonts w:hint="eastAsia" w:ascii="宋体" w:hAnsi="宋体" w:eastAsia="宋体" w:cs="宋体"/>
                <w:sz w:val="24"/>
              </w:rPr>
              <w:t>招租面积</w:t>
            </w:r>
          </w:p>
        </w:tc>
        <w:tc>
          <w:tcPr>
            <w:tcW w:w="1369" w:type="dxa"/>
            <w:tcBorders>
              <w:top w:val="single" w:color="auto" w:sz="8" w:space="0"/>
              <w:left w:val="nil"/>
              <w:bottom w:val="single" w:color="auto" w:sz="8" w:space="0"/>
              <w:right w:val="single" w:color="auto" w:sz="8" w:space="0"/>
            </w:tcBorders>
            <w:vAlign w:val="center"/>
          </w:tcPr>
          <w:p>
            <w:pPr>
              <w:spacing w:after="0"/>
              <w:jc w:val="center"/>
              <w:rPr>
                <w:rFonts w:ascii="宋体" w:hAnsi="宋体" w:eastAsia="宋体" w:cs="宋体"/>
                <w:sz w:val="24"/>
              </w:rPr>
            </w:pPr>
            <w:r>
              <w:rPr>
                <w:rFonts w:hint="eastAsia" w:ascii="宋体" w:hAnsi="宋体" w:eastAsia="宋体" w:cs="宋体"/>
                <w:sz w:val="24"/>
              </w:rPr>
              <w:t>物业管理费</w:t>
            </w:r>
          </w:p>
        </w:tc>
        <w:tc>
          <w:tcPr>
            <w:tcW w:w="1278" w:type="dxa"/>
            <w:tcBorders>
              <w:top w:val="single" w:color="auto" w:sz="8" w:space="0"/>
              <w:left w:val="nil"/>
              <w:bottom w:val="single" w:color="auto" w:sz="8" w:space="0"/>
              <w:right w:val="single" w:color="auto" w:sz="8" w:space="0"/>
            </w:tcBorders>
            <w:vAlign w:val="center"/>
          </w:tcPr>
          <w:p>
            <w:pPr>
              <w:spacing w:after="0"/>
              <w:jc w:val="center"/>
              <w:rPr>
                <w:rFonts w:ascii="宋体" w:hAnsi="宋体" w:eastAsia="宋体" w:cs="宋体"/>
                <w:sz w:val="24"/>
              </w:rPr>
            </w:pPr>
            <w:r>
              <w:rPr>
                <w:rFonts w:hint="eastAsia" w:ascii="宋体" w:hAnsi="宋体" w:eastAsia="宋体" w:cs="宋体"/>
                <w:sz w:val="24"/>
              </w:rPr>
              <w:t>租金底价</w:t>
            </w:r>
          </w:p>
        </w:tc>
      </w:tr>
      <w:tr>
        <w:tblPrEx>
          <w:tblCellMar>
            <w:top w:w="0" w:type="dxa"/>
            <w:left w:w="0" w:type="dxa"/>
            <w:bottom w:w="0" w:type="dxa"/>
            <w:right w:w="0" w:type="dxa"/>
          </w:tblCellMar>
        </w:tblPrEx>
        <w:trPr>
          <w:trHeight w:val="578" w:hRule="atLeast"/>
          <w:jc w:val="center"/>
        </w:trPr>
        <w:tc>
          <w:tcPr>
            <w:tcW w:w="25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31"/>
                <w:szCs w:val="31"/>
              </w:rPr>
            </w:pPr>
            <w:r>
              <w:rPr>
                <w:rFonts w:hint="eastAsia" w:ascii="宋体" w:hAnsi="宋体" w:eastAsia="宋体" w:cs="宋体"/>
                <w:sz w:val="24"/>
                <w:u w:val="single"/>
              </w:rPr>
              <w:t>东莞水乡生态零碳产业园招租项目（重新招标）</w:t>
            </w:r>
          </w:p>
        </w:tc>
        <w:tc>
          <w:tcPr>
            <w:tcW w:w="24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31"/>
                <w:szCs w:val="31"/>
              </w:rPr>
            </w:pPr>
            <w:r>
              <w:rPr>
                <w:rFonts w:hint="eastAsia" w:ascii="宋体" w:hAnsi="宋体" w:eastAsia="宋体" w:cs="宋体"/>
                <w:sz w:val="24"/>
              </w:rPr>
              <w:t>20</w:t>
            </w:r>
            <w:r>
              <w:rPr>
                <w:rFonts w:hint="eastAsia" w:ascii="宋体" w:hAnsi="宋体" w:eastAsia="宋体" w:cs="宋体"/>
                <w:sz w:val="24"/>
                <w:u w:val="single"/>
              </w:rPr>
              <w:t>21</w:t>
            </w:r>
            <w:r>
              <w:rPr>
                <w:rFonts w:hint="eastAsia" w:ascii="宋体" w:hAnsi="宋体" w:eastAsia="宋体" w:cs="宋体"/>
                <w:sz w:val="24"/>
              </w:rPr>
              <w:t>年</w:t>
            </w:r>
            <w:r>
              <w:rPr>
                <w:rFonts w:hint="eastAsia" w:ascii="宋体" w:hAnsi="宋体" w:eastAsia="宋体" w:cs="宋体"/>
                <w:sz w:val="24"/>
                <w:u w:val="single"/>
              </w:rPr>
              <w:t>9</w:t>
            </w:r>
            <w:r>
              <w:rPr>
                <w:rFonts w:hint="eastAsia" w:ascii="宋体" w:hAnsi="宋体" w:eastAsia="宋体" w:cs="宋体"/>
                <w:sz w:val="24"/>
              </w:rPr>
              <w:t>月</w:t>
            </w:r>
            <w:r>
              <w:rPr>
                <w:rFonts w:hint="eastAsia" w:ascii="宋体" w:hAnsi="宋体" w:eastAsia="宋体" w:cs="宋体"/>
                <w:sz w:val="24"/>
                <w:u w:val="single"/>
              </w:rPr>
              <w:t>1</w:t>
            </w:r>
            <w:r>
              <w:rPr>
                <w:rFonts w:hint="eastAsia" w:ascii="宋体" w:hAnsi="宋体" w:eastAsia="宋体" w:cs="宋体"/>
                <w:sz w:val="24"/>
              </w:rPr>
              <w:t>日—20</w:t>
            </w:r>
            <w:r>
              <w:rPr>
                <w:rFonts w:hint="eastAsia" w:ascii="宋体" w:hAnsi="宋体" w:eastAsia="宋体" w:cs="宋体"/>
                <w:sz w:val="24"/>
                <w:u w:val="single"/>
              </w:rPr>
              <w:t>29</w:t>
            </w:r>
            <w:r>
              <w:rPr>
                <w:rFonts w:hint="eastAsia" w:ascii="宋体" w:hAnsi="宋体" w:eastAsia="宋体" w:cs="宋体"/>
                <w:sz w:val="24"/>
              </w:rPr>
              <w:t>年</w:t>
            </w:r>
            <w:r>
              <w:rPr>
                <w:rFonts w:hint="eastAsia" w:ascii="宋体" w:hAnsi="宋体" w:eastAsia="宋体" w:cs="宋体"/>
                <w:sz w:val="24"/>
                <w:u w:val="single"/>
              </w:rPr>
              <w:t>8</w:t>
            </w:r>
            <w:r>
              <w:rPr>
                <w:rFonts w:hint="eastAsia" w:ascii="宋体" w:hAnsi="宋体" w:eastAsia="宋体" w:cs="宋体"/>
                <w:sz w:val="24"/>
              </w:rPr>
              <w:t>月</w:t>
            </w:r>
            <w:r>
              <w:rPr>
                <w:rFonts w:hint="eastAsia" w:ascii="宋体" w:hAnsi="宋体" w:eastAsia="宋体" w:cs="宋体"/>
                <w:sz w:val="24"/>
                <w:u w:val="single"/>
              </w:rPr>
              <w:t>31</w:t>
            </w:r>
            <w:r>
              <w:rPr>
                <w:rFonts w:hint="eastAsia" w:ascii="宋体" w:hAnsi="宋体" w:eastAsia="宋体" w:cs="宋体"/>
                <w:sz w:val="24"/>
              </w:rPr>
              <w:t>日</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24"/>
              </w:rPr>
            </w:pPr>
            <w:r>
              <w:rPr>
                <w:rFonts w:hint="eastAsia" w:ascii="宋体" w:hAnsi="宋体" w:eastAsia="宋体" w:cs="宋体"/>
                <w:sz w:val="24"/>
              </w:rPr>
              <w:t>288.77</w:t>
            </w:r>
          </w:p>
          <w:p>
            <w:pPr>
              <w:spacing w:after="0"/>
              <w:jc w:val="center"/>
              <w:rPr>
                <w:rFonts w:ascii="宋体" w:hAnsi="宋体" w:eastAsia="宋体" w:cs="宋体"/>
                <w:sz w:val="24"/>
              </w:rPr>
            </w:pPr>
            <w:r>
              <w:rPr>
                <w:rFonts w:hint="eastAsia" w:ascii="宋体" w:hAnsi="宋体" w:eastAsia="宋体" w:cs="宋体"/>
                <w:sz w:val="24"/>
              </w:rPr>
              <w:t>平方米</w:t>
            </w:r>
          </w:p>
        </w:tc>
        <w:tc>
          <w:tcPr>
            <w:tcW w:w="1369" w:type="dxa"/>
            <w:tcBorders>
              <w:top w:val="nil"/>
              <w:left w:val="nil"/>
              <w:bottom w:val="single" w:color="auto" w:sz="8" w:space="0"/>
              <w:right w:val="single" w:color="auto" w:sz="8" w:space="0"/>
            </w:tcBorders>
            <w:vAlign w:val="center"/>
          </w:tcPr>
          <w:p>
            <w:pPr>
              <w:spacing w:after="0"/>
              <w:jc w:val="center"/>
              <w:rPr>
                <w:rFonts w:ascii="宋体" w:hAnsi="宋体" w:eastAsia="宋体" w:cs="宋体"/>
                <w:sz w:val="24"/>
              </w:rPr>
            </w:pPr>
            <w:r>
              <w:rPr>
                <w:rFonts w:hint="eastAsia" w:ascii="宋体" w:hAnsi="宋体" w:eastAsia="宋体" w:cs="宋体"/>
                <w:sz w:val="24"/>
              </w:rPr>
              <w:t>10元/平方米/月</w:t>
            </w:r>
          </w:p>
        </w:tc>
        <w:tc>
          <w:tcPr>
            <w:tcW w:w="1278" w:type="dxa"/>
            <w:tcBorders>
              <w:top w:val="nil"/>
              <w:left w:val="nil"/>
              <w:bottom w:val="single" w:color="auto" w:sz="8" w:space="0"/>
              <w:right w:val="single" w:color="auto" w:sz="8" w:space="0"/>
            </w:tcBorders>
            <w:vAlign w:val="center"/>
          </w:tcPr>
          <w:p>
            <w:pPr>
              <w:spacing w:after="0"/>
              <w:jc w:val="center"/>
              <w:rPr>
                <w:rFonts w:ascii="宋体" w:hAnsi="宋体" w:eastAsia="宋体" w:cs="宋体"/>
                <w:sz w:val="24"/>
              </w:rPr>
            </w:pPr>
            <w:r>
              <w:rPr>
                <w:rFonts w:hint="eastAsia" w:ascii="宋体" w:hAnsi="宋体" w:eastAsia="宋体" w:cs="宋体"/>
                <w:sz w:val="24"/>
                <w:lang w:val="en-US" w:eastAsia="zh-CN"/>
              </w:rPr>
              <w:t>64</w:t>
            </w:r>
            <w:r>
              <w:rPr>
                <w:rFonts w:hint="eastAsia" w:ascii="宋体" w:hAnsi="宋体" w:eastAsia="宋体" w:cs="宋体"/>
                <w:sz w:val="24"/>
              </w:rPr>
              <w:t>元/㎡/月</w:t>
            </w:r>
          </w:p>
        </w:tc>
      </w:tr>
    </w:tbl>
    <w:p>
      <w:pPr>
        <w:pStyle w:val="24"/>
        <w:widowControl w:val="0"/>
        <w:tabs>
          <w:tab w:val="left" w:pos="426"/>
        </w:tabs>
        <w:spacing w:after="0" w:line="360" w:lineRule="auto"/>
        <w:ind w:left="420" w:firstLine="0" w:firstLineChars="0"/>
        <w:jc w:val="both"/>
        <w:rPr>
          <w:rFonts w:ascii="宋体" w:hAnsi="宋体" w:eastAsia="宋体" w:cs="宋体"/>
          <w:b/>
          <w:kern w:val="2"/>
          <w:sz w:val="21"/>
          <w:szCs w:val="21"/>
        </w:rPr>
      </w:pPr>
    </w:p>
    <w:p>
      <w:pPr>
        <w:pStyle w:val="24"/>
        <w:widowControl w:val="0"/>
        <w:numPr>
          <w:ilvl w:val="0"/>
          <w:numId w:val="7"/>
        </w:numPr>
        <w:tabs>
          <w:tab w:val="left" w:pos="426"/>
        </w:tabs>
        <w:spacing w:after="0" w:line="360" w:lineRule="auto"/>
        <w:ind w:firstLineChars="0"/>
        <w:jc w:val="both"/>
        <w:rPr>
          <w:rFonts w:ascii="宋体" w:hAnsi="宋体" w:eastAsia="宋体" w:cs="宋体"/>
          <w:b/>
          <w:kern w:val="2"/>
          <w:sz w:val="21"/>
          <w:szCs w:val="21"/>
        </w:rPr>
      </w:pPr>
      <w:r>
        <w:rPr>
          <w:rFonts w:hint="eastAsia" w:ascii="宋体" w:hAnsi="宋体" w:eastAsia="宋体" w:cs="宋体"/>
          <w:b/>
          <w:kern w:val="2"/>
          <w:sz w:val="21"/>
          <w:szCs w:val="21"/>
        </w:rPr>
        <w:t>项目概况</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该项目位于东莞水乡功能区，东莞市西北部，属于东江北干流和南支流流经区域，范围包括中堂、望牛墩、麻涌、洪梅、道滘等5 镇，面积266 平方公里，占全市10.8%。2020年GDP约729亿元，常住人口约55.4万人。</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p>
    <w:p>
      <w:pPr>
        <w:pStyle w:val="24"/>
        <w:widowControl w:val="0"/>
        <w:numPr>
          <w:ilvl w:val="0"/>
          <w:numId w:val="7"/>
        </w:numPr>
        <w:tabs>
          <w:tab w:val="left" w:pos="426"/>
        </w:tabs>
        <w:spacing w:after="0" w:line="360" w:lineRule="auto"/>
        <w:ind w:firstLineChars="0"/>
        <w:jc w:val="both"/>
        <w:rPr>
          <w:rFonts w:ascii="宋体" w:hAnsi="宋体" w:eastAsia="宋体" w:cs="宋体"/>
          <w:b/>
          <w:kern w:val="2"/>
          <w:sz w:val="21"/>
          <w:szCs w:val="21"/>
        </w:rPr>
      </w:pPr>
      <w:r>
        <w:rPr>
          <w:rFonts w:hint="eastAsia" w:ascii="宋体" w:hAnsi="宋体" w:eastAsia="宋体" w:cs="宋体"/>
          <w:b/>
          <w:kern w:val="2"/>
          <w:sz w:val="21"/>
          <w:szCs w:val="21"/>
        </w:rPr>
        <w:t>服务要求</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1.</w:t>
      </w:r>
      <w:r>
        <w:rPr>
          <w:rFonts w:hint="eastAsia" w:ascii="宋体" w:hAnsi="宋体" w:eastAsia="宋体" w:cs="宋体"/>
          <w:kern w:val="2"/>
          <w:sz w:val="21"/>
          <w:szCs w:val="21"/>
        </w:rPr>
        <w:t>成交人必须按国家相关规定，合法使用该场地。</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2.</w:t>
      </w:r>
      <w:r>
        <w:rPr>
          <w:rFonts w:hint="eastAsia" w:ascii="宋体" w:hAnsi="宋体" w:eastAsia="宋体" w:cs="宋体"/>
          <w:kern w:val="2"/>
          <w:sz w:val="21"/>
          <w:szCs w:val="21"/>
        </w:rPr>
        <w:t>经营管理方式</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1</w:t>
      </w:r>
      <w:r>
        <w:rPr>
          <w:rFonts w:hint="eastAsia" w:ascii="宋体" w:hAnsi="宋体" w:eastAsia="宋体" w:cs="宋体"/>
          <w:kern w:val="2"/>
          <w:sz w:val="21"/>
          <w:szCs w:val="21"/>
        </w:rPr>
        <w:t>）招租人将该项目租赁给成交人统一经营管理。</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2</w:t>
      </w:r>
      <w:r>
        <w:rPr>
          <w:rFonts w:hint="eastAsia" w:ascii="宋体" w:hAnsi="宋体" w:eastAsia="宋体" w:cs="宋体"/>
          <w:kern w:val="2"/>
          <w:sz w:val="21"/>
          <w:szCs w:val="21"/>
        </w:rPr>
        <w:t>）招租人不参与成交人的经营管理。</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3</w:t>
      </w:r>
      <w:r>
        <w:rPr>
          <w:rFonts w:hint="eastAsia" w:ascii="宋体" w:hAnsi="宋体" w:eastAsia="宋体" w:cs="宋体"/>
          <w:kern w:val="2"/>
          <w:sz w:val="21"/>
          <w:szCs w:val="21"/>
        </w:rPr>
        <w:t>）成交人负责该物业的经营、管理和维护。</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4</w:t>
      </w:r>
      <w:r>
        <w:rPr>
          <w:rFonts w:hint="eastAsia" w:ascii="宋体" w:hAnsi="宋体" w:eastAsia="宋体" w:cs="宋体"/>
          <w:kern w:val="2"/>
          <w:sz w:val="21"/>
          <w:szCs w:val="21"/>
        </w:rPr>
        <w:t>）招租人享有对该物业的经营、管理和维护进行监督，并提出整改意见的权利。</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3.</w:t>
      </w:r>
      <w:r>
        <w:rPr>
          <w:rFonts w:hint="eastAsia" w:ascii="宋体" w:hAnsi="宋体" w:eastAsia="宋体" w:cs="宋体"/>
          <w:kern w:val="2"/>
          <w:sz w:val="21"/>
          <w:szCs w:val="21"/>
        </w:rPr>
        <w:t>成交人承租期间享有独立完整的经营权，必须严格遵照国家法律、法规及相关管理规定经营，不得违法经营或进行其他非法活动，按时足额缴纳租金并承担全部经营风险。</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4.</w:t>
      </w:r>
      <w:r>
        <w:rPr>
          <w:rFonts w:hint="eastAsia" w:ascii="宋体" w:hAnsi="宋体" w:eastAsia="宋体" w:cs="宋体"/>
          <w:kern w:val="2"/>
          <w:sz w:val="21"/>
          <w:szCs w:val="21"/>
        </w:rPr>
        <w:t>成交人自行办理经营所需的工商、消防、税务、环保等手续并承担有关费用，不得以招租人名义经营或注册营业执照。</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5.</w:t>
      </w:r>
      <w:r>
        <w:rPr>
          <w:rFonts w:hint="eastAsia" w:ascii="宋体" w:hAnsi="宋体" w:eastAsia="宋体" w:cs="宋体"/>
          <w:kern w:val="2"/>
          <w:sz w:val="21"/>
          <w:szCs w:val="21"/>
        </w:rPr>
        <w:t>成交人必须保护物业内的设施和设备完好无损。成交人自行承担装修改造费用，承担日常维修保养责任，成交人承租期满后，如招租人及成交人双方不再续签合同，成交人应保持物业完整，将可移动、拆除的装修设备移除，不可移动、不可拆除的装修、设备无偿移交给招租人。</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6.</w:t>
      </w:r>
      <w:r>
        <w:rPr>
          <w:rFonts w:hint="eastAsia" w:ascii="宋体" w:hAnsi="宋体" w:eastAsia="宋体" w:cs="宋体"/>
          <w:kern w:val="2"/>
          <w:sz w:val="21"/>
          <w:szCs w:val="21"/>
        </w:rPr>
        <w:t>承租期间因政府规划原因及国家政策或上级部门的要求，发生拆迁、改建、收回出租土地、房屋及附属设施或拆迁土地上修建的建筑物等情况的，招租人及成交人双方应共同遵守政府或上级部门的有关规定，招租人不负任何违约或经济赔偿责任。</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7.</w:t>
      </w:r>
      <w:r>
        <w:rPr>
          <w:rFonts w:hint="eastAsia" w:ascii="宋体" w:hAnsi="宋体" w:eastAsia="宋体" w:cs="宋体"/>
          <w:kern w:val="2"/>
          <w:sz w:val="21"/>
          <w:szCs w:val="21"/>
        </w:rPr>
        <w:t>成交人在取得承租权及相应的租用年限内不得将该物业进行整体转让、转包、转租，一经发现，视为违约，招租人有权要求承租人立即停止，并追究成交人责任，成交人须承担合同违约经济赔偿责任，违约赔偿金，情况严重或拒不进行整改的一律终止合同、收回物业。</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8.</w:t>
      </w:r>
      <w:r>
        <w:rPr>
          <w:rFonts w:hint="eastAsia" w:ascii="宋体" w:hAnsi="宋体" w:eastAsia="宋体" w:cs="宋体"/>
          <w:kern w:val="2"/>
          <w:sz w:val="21"/>
          <w:szCs w:val="21"/>
        </w:rPr>
        <w:t>成交人必须接受招租人的监督检查，为招租人的监督检查提供便利条件，对招租人的整改措施必须予以服从。</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9.</w:t>
      </w:r>
      <w:r>
        <w:rPr>
          <w:rFonts w:hint="eastAsia" w:ascii="宋体" w:hAnsi="宋体" w:eastAsia="宋体" w:cs="宋体"/>
          <w:kern w:val="2"/>
          <w:sz w:val="21"/>
          <w:szCs w:val="21"/>
        </w:rPr>
        <w:t>租用期间成交人应遵守的规则</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1</w:t>
      </w:r>
      <w:r>
        <w:rPr>
          <w:rFonts w:hint="eastAsia" w:ascii="宋体" w:hAnsi="宋体" w:eastAsia="宋体" w:cs="宋体"/>
          <w:kern w:val="2"/>
          <w:sz w:val="21"/>
          <w:szCs w:val="21"/>
        </w:rPr>
        <w:t>）成交人应作好安全、卫生、防火、预防犯罪、防水、秩序等工作。出现一切问题由成交人负全责，由此造成的相应损失由成交人负完全的赔偿责任；</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2</w:t>
      </w:r>
      <w:r>
        <w:rPr>
          <w:rFonts w:hint="eastAsia" w:ascii="宋体" w:hAnsi="宋体" w:eastAsia="宋体" w:cs="宋体"/>
          <w:kern w:val="2"/>
          <w:sz w:val="21"/>
          <w:szCs w:val="21"/>
        </w:rPr>
        <w:t>）在租用期间，成交人应具有完善的内部规章制度及管理、监控流程，能及时检查物业的安全隐患，如发现物业结构及设备有自然损坏现象，及时进行维修整改。如因成交人过程，延误维修或使用不当或本应有的安全防范措施未做到位而造成的人员伤亡、财产损失，相关后果均由成交人承担。</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3</w:t>
      </w:r>
      <w:r>
        <w:rPr>
          <w:rFonts w:hint="eastAsia" w:ascii="宋体" w:hAnsi="宋体" w:eastAsia="宋体" w:cs="宋体"/>
          <w:kern w:val="2"/>
          <w:sz w:val="21"/>
          <w:szCs w:val="21"/>
        </w:rPr>
        <w:t>）成交人应制定相应的培训方案，保证承租物业后相关的工作人员针对火灾、防盗、预防犯罪的做好相应的保障工作，该培训方案必须在投标时附于投标文件。成交人承租后，成交人须无条件接受招租人的监督。</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4</w:t>
      </w:r>
      <w:r>
        <w:rPr>
          <w:rFonts w:hint="eastAsia" w:ascii="宋体" w:hAnsi="宋体" w:eastAsia="宋体" w:cs="宋体"/>
          <w:kern w:val="2"/>
          <w:sz w:val="21"/>
          <w:szCs w:val="21"/>
        </w:rPr>
        <w:t>）成交人应承担缴交政府有关部门的所有经营费用，按时交纳自行负担的费用，包括但不限于停车费、水电费、卫生管理费、治安费及政府规定的各种税费，招租人不承担以上所述的费用，如因成交人迟交或未交而引起的损失赔偿由成交人自行承担。</w:t>
      </w:r>
    </w:p>
    <w:p>
      <w:pPr>
        <w:pStyle w:val="24"/>
        <w:widowControl w:val="0"/>
        <w:numPr>
          <w:ilvl w:val="0"/>
          <w:numId w:val="7"/>
        </w:numPr>
        <w:tabs>
          <w:tab w:val="left" w:pos="426"/>
        </w:tabs>
        <w:spacing w:after="0" w:line="360" w:lineRule="auto"/>
        <w:ind w:firstLineChars="0"/>
        <w:jc w:val="both"/>
        <w:rPr>
          <w:rFonts w:ascii="宋体" w:hAnsi="宋体" w:eastAsia="宋体" w:cs="宋体"/>
          <w:kern w:val="2"/>
          <w:sz w:val="21"/>
          <w:szCs w:val="21"/>
        </w:rPr>
      </w:pPr>
      <w:r>
        <w:rPr>
          <w:rFonts w:hint="eastAsia" w:ascii="宋体" w:hAnsi="宋体" w:eastAsia="宋体" w:cs="宋体"/>
          <w:b/>
          <w:kern w:val="2"/>
          <w:sz w:val="21"/>
          <w:szCs w:val="21"/>
        </w:rPr>
        <w:t>服务地点：</w:t>
      </w:r>
      <w:r>
        <w:rPr>
          <w:rFonts w:hint="eastAsia" w:ascii="宋体" w:hAnsi="宋体" w:eastAsia="宋体" w:cs="宋体"/>
          <w:kern w:val="2"/>
          <w:sz w:val="21"/>
          <w:szCs w:val="21"/>
        </w:rPr>
        <w:t>东莞市水乡地区。</w:t>
      </w:r>
    </w:p>
    <w:p>
      <w:pPr>
        <w:pStyle w:val="24"/>
        <w:widowControl w:val="0"/>
        <w:numPr>
          <w:ilvl w:val="0"/>
          <w:numId w:val="7"/>
        </w:numPr>
        <w:tabs>
          <w:tab w:val="left" w:pos="426"/>
        </w:tabs>
        <w:spacing w:after="0" w:line="360" w:lineRule="auto"/>
        <w:ind w:firstLineChars="0"/>
        <w:jc w:val="both"/>
        <w:rPr>
          <w:rFonts w:ascii="宋体" w:hAnsi="宋体" w:eastAsia="宋体" w:cs="宋体"/>
          <w:b/>
          <w:kern w:val="2"/>
          <w:sz w:val="21"/>
          <w:szCs w:val="21"/>
        </w:rPr>
      </w:pPr>
      <w:r>
        <w:rPr>
          <w:rFonts w:hint="eastAsia" w:ascii="宋体" w:hAnsi="宋体" w:eastAsia="宋体" w:cs="宋体"/>
          <w:b/>
          <w:kern w:val="2"/>
          <w:sz w:val="21"/>
          <w:szCs w:val="21"/>
        </w:rPr>
        <w:t>采购项目商务要求</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1.</w:t>
      </w:r>
      <w:r>
        <w:rPr>
          <w:rFonts w:hint="eastAsia" w:ascii="宋体" w:hAnsi="宋体" w:eastAsia="宋体" w:cs="宋体"/>
          <w:kern w:val="2"/>
          <w:sz w:val="21"/>
          <w:szCs w:val="21"/>
        </w:rPr>
        <w:t>承包金额：人民币</w:t>
      </w:r>
      <w:r>
        <w:rPr>
          <w:rFonts w:hint="eastAsia" w:ascii="宋体" w:hAnsi="宋体" w:eastAsia="宋体" w:cs="宋体"/>
          <w:kern w:val="2"/>
          <w:sz w:val="21"/>
          <w:szCs w:val="21"/>
          <w:lang w:val="en-US" w:eastAsia="zh-CN"/>
        </w:rPr>
        <w:t>64</w:t>
      </w:r>
      <w:r>
        <w:rPr>
          <w:rFonts w:hint="eastAsia" w:ascii="宋体" w:hAnsi="宋体" w:eastAsia="宋体" w:cs="宋体"/>
          <w:kern w:val="2"/>
          <w:sz w:val="21"/>
          <w:szCs w:val="21"/>
        </w:rPr>
        <w:t>元/㎡/月（投标人的投标报价不得低于此金额，否则作无效投标处理，最终结算以中标价为准）。</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2.</w:t>
      </w:r>
      <w:r>
        <w:rPr>
          <w:rFonts w:hint="eastAsia" w:ascii="宋体" w:hAnsi="宋体" w:eastAsia="宋体" w:cs="宋体"/>
          <w:kern w:val="2"/>
          <w:sz w:val="21"/>
          <w:szCs w:val="21"/>
        </w:rPr>
        <w:t>租用年限：本项目租用年限为</w:t>
      </w:r>
      <w:r>
        <w:rPr>
          <w:rFonts w:hint="eastAsia" w:ascii="宋体" w:hAnsi="宋体" w:eastAsia="宋体" w:cs="宋体"/>
          <w:kern w:val="2"/>
          <w:sz w:val="21"/>
          <w:szCs w:val="21"/>
          <w:u w:val="single"/>
        </w:rPr>
        <w:t>8</w:t>
      </w:r>
      <w:r>
        <w:rPr>
          <w:rFonts w:hint="eastAsia" w:ascii="宋体" w:hAnsi="宋体" w:eastAsia="宋体" w:cs="宋体"/>
          <w:kern w:val="2"/>
          <w:sz w:val="21"/>
          <w:szCs w:val="21"/>
        </w:rPr>
        <w:t>年（拟定于从</w:t>
      </w:r>
      <w:r>
        <w:rPr>
          <w:rFonts w:ascii="宋体" w:hAnsi="宋体" w:eastAsia="宋体" w:cs="宋体"/>
          <w:kern w:val="2"/>
          <w:sz w:val="21"/>
          <w:szCs w:val="21"/>
        </w:rPr>
        <w:t>20</w:t>
      </w:r>
      <w:r>
        <w:rPr>
          <w:rFonts w:hint="eastAsia" w:ascii="宋体" w:hAnsi="宋体" w:eastAsia="宋体" w:cs="宋体"/>
          <w:kern w:val="2"/>
          <w:sz w:val="21"/>
          <w:szCs w:val="21"/>
        </w:rPr>
        <w:t>21 年 9 月 1日起至</w:t>
      </w:r>
      <w:r>
        <w:rPr>
          <w:rFonts w:ascii="宋体" w:hAnsi="宋体" w:eastAsia="宋体" w:cs="宋体"/>
          <w:kern w:val="2"/>
          <w:sz w:val="21"/>
          <w:szCs w:val="21"/>
        </w:rPr>
        <w:t>2</w:t>
      </w:r>
      <w:r>
        <w:rPr>
          <w:rFonts w:hint="eastAsia" w:ascii="宋体" w:hAnsi="宋体" w:eastAsia="宋体" w:cs="宋体"/>
          <w:kern w:val="2"/>
          <w:sz w:val="21"/>
          <w:szCs w:val="21"/>
        </w:rPr>
        <w:t>029年8月31日止，最终以实际合同签订时间为准）。</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3.</w:t>
      </w:r>
      <w:r>
        <w:rPr>
          <w:rFonts w:hint="eastAsia" w:ascii="宋体" w:hAnsi="宋体" w:eastAsia="宋体" w:cs="宋体"/>
          <w:kern w:val="2"/>
          <w:sz w:val="21"/>
          <w:szCs w:val="21"/>
        </w:rPr>
        <w:t>项目租赁用途：按国家相关规定，合法使用该场地。租赁期间不允许转让、转租、抵押给他人使用，不允许兴建违法建筑物及设备设施。如发现上述行为之一，招租人即可解除合同，收回土地使用权，并处于成交人违约罚金人民币叁万元整（¥</w:t>
      </w:r>
      <w:r>
        <w:rPr>
          <w:rFonts w:ascii="宋体" w:hAnsi="宋体" w:eastAsia="宋体" w:cs="宋体"/>
          <w:kern w:val="2"/>
          <w:sz w:val="21"/>
          <w:szCs w:val="21"/>
        </w:rPr>
        <w:t>30</w:t>
      </w:r>
      <w:r>
        <w:rPr>
          <w:rFonts w:hint="eastAsia" w:ascii="宋体" w:hAnsi="宋体" w:eastAsia="宋体" w:cs="宋体"/>
          <w:kern w:val="2"/>
          <w:sz w:val="21"/>
          <w:szCs w:val="21"/>
        </w:rPr>
        <w:t>,</w:t>
      </w:r>
      <w:r>
        <w:rPr>
          <w:rFonts w:ascii="宋体" w:hAnsi="宋体" w:eastAsia="宋体" w:cs="宋体"/>
          <w:kern w:val="2"/>
          <w:sz w:val="21"/>
          <w:szCs w:val="21"/>
        </w:rPr>
        <w:t>000.00</w:t>
      </w:r>
      <w:r>
        <w:rPr>
          <w:rFonts w:hint="eastAsia" w:ascii="宋体" w:hAnsi="宋体" w:eastAsia="宋体" w:cs="宋体"/>
          <w:kern w:val="2"/>
          <w:sz w:val="21"/>
          <w:szCs w:val="21"/>
        </w:rPr>
        <w:t>），如违约造成的一切损失均由成交人负责。</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ascii="宋体" w:hAnsi="宋体" w:eastAsia="宋体" w:cs="宋体"/>
          <w:kern w:val="2"/>
          <w:sz w:val="21"/>
          <w:szCs w:val="21"/>
        </w:rPr>
        <w:t>4.</w:t>
      </w:r>
      <w:r>
        <w:rPr>
          <w:rFonts w:hint="eastAsia" w:ascii="宋体" w:hAnsi="宋体" w:eastAsia="宋体" w:cs="宋体"/>
          <w:kern w:val="2"/>
          <w:sz w:val="21"/>
          <w:szCs w:val="21"/>
        </w:rPr>
        <w:t>付款方式</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1</w:t>
      </w:r>
      <w:r>
        <w:rPr>
          <w:rFonts w:hint="eastAsia" w:ascii="宋体" w:hAnsi="宋体" w:eastAsia="宋体" w:cs="宋体"/>
          <w:kern w:val="2"/>
          <w:sz w:val="21"/>
          <w:szCs w:val="21"/>
        </w:rPr>
        <w:t>）履约保证金：签订合同时，成交人必须一次性向招租人交纳履约保证金两个月租金，履约保证金不计息，不得中途抵交租金，合同期满时若成交人在履约过程中无违约行为则如数退还。</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2</w:t>
      </w:r>
      <w:r>
        <w:rPr>
          <w:rFonts w:hint="eastAsia" w:ascii="宋体" w:hAnsi="宋体" w:eastAsia="宋体" w:cs="宋体"/>
          <w:kern w:val="2"/>
          <w:sz w:val="21"/>
          <w:szCs w:val="21"/>
        </w:rPr>
        <w:t>）月租金每年递增</w:t>
      </w:r>
      <w:r>
        <w:rPr>
          <w:rFonts w:hint="eastAsia" w:ascii="宋体" w:hAnsi="宋体" w:eastAsia="宋体" w:cs="宋体"/>
          <w:kern w:val="2"/>
          <w:sz w:val="21"/>
          <w:szCs w:val="21"/>
          <w:u w:val="single"/>
        </w:rPr>
        <w:t>0</w:t>
      </w:r>
      <w:r>
        <w:rPr>
          <w:rFonts w:ascii="宋体" w:hAnsi="宋体" w:eastAsia="宋体" w:cs="宋体"/>
          <w:kern w:val="2"/>
          <w:sz w:val="21"/>
          <w:szCs w:val="21"/>
        </w:rPr>
        <w:t>%</w:t>
      </w:r>
      <w:r>
        <w:rPr>
          <w:rFonts w:hint="eastAsia" w:ascii="宋体" w:hAnsi="宋体" w:eastAsia="宋体" w:cs="宋体"/>
          <w:kern w:val="2"/>
          <w:sz w:val="21"/>
          <w:szCs w:val="21"/>
        </w:rPr>
        <w:t>。</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3</w:t>
      </w:r>
      <w:r>
        <w:rPr>
          <w:rFonts w:hint="eastAsia" w:ascii="宋体" w:hAnsi="宋体" w:eastAsia="宋体" w:cs="宋体"/>
          <w:kern w:val="2"/>
          <w:sz w:val="21"/>
          <w:szCs w:val="21"/>
        </w:rPr>
        <w:t>）租金缴交方式：租金缴交时间定为每月</w:t>
      </w:r>
      <w:r>
        <w:rPr>
          <w:rFonts w:ascii="宋体" w:hAnsi="宋体" w:eastAsia="宋体" w:cs="宋体"/>
          <w:kern w:val="2"/>
          <w:sz w:val="21"/>
          <w:szCs w:val="21"/>
        </w:rPr>
        <w:t xml:space="preserve">10 </w:t>
      </w:r>
      <w:r>
        <w:rPr>
          <w:rFonts w:hint="eastAsia" w:ascii="宋体" w:hAnsi="宋体" w:eastAsia="宋体" w:cs="宋体"/>
          <w:kern w:val="2"/>
          <w:sz w:val="21"/>
          <w:szCs w:val="21"/>
        </w:rPr>
        <w:t>日前一次性缴清，收款后招租人向成交人开具发票。</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4</w:t>
      </w:r>
      <w:r>
        <w:rPr>
          <w:rFonts w:hint="eastAsia" w:ascii="宋体" w:hAnsi="宋体" w:eastAsia="宋体" w:cs="宋体"/>
          <w:kern w:val="2"/>
          <w:sz w:val="21"/>
          <w:szCs w:val="21"/>
        </w:rPr>
        <w:t>）成交人应按时向招租人缴交租金，缴交租金不得逾期，逾期未交租金按</w:t>
      </w:r>
      <w:r>
        <w:rPr>
          <w:rFonts w:ascii="宋体" w:hAnsi="宋体" w:eastAsia="宋体" w:cs="宋体"/>
          <w:kern w:val="2"/>
          <w:sz w:val="21"/>
          <w:szCs w:val="21"/>
        </w:rPr>
        <w:t>10%</w:t>
      </w:r>
      <w:r>
        <w:rPr>
          <w:rFonts w:hint="eastAsia" w:ascii="宋体" w:hAnsi="宋体" w:eastAsia="宋体" w:cs="宋体"/>
          <w:kern w:val="2"/>
          <w:sz w:val="21"/>
          <w:szCs w:val="21"/>
        </w:rPr>
        <w:t>另计违约金；逾期二个月未交租金即视为违约，招租人有权终止合同并扣除合同押金，所造成的损失由成交人负责。</w:t>
      </w:r>
    </w:p>
    <w:p>
      <w:pPr>
        <w:pStyle w:val="24"/>
        <w:widowControl w:val="0"/>
        <w:adjustRightInd/>
        <w:snapToGrid/>
        <w:spacing w:after="0" w:line="360" w:lineRule="auto"/>
        <w:ind w:left="420" w:firstLine="0" w:firstLineChars="0"/>
        <w:jc w:val="both"/>
        <w:rPr>
          <w:rFonts w:ascii="宋体" w:hAnsi="宋体" w:eastAsia="宋体" w:cs="宋体"/>
          <w:kern w:val="2"/>
          <w:sz w:val="21"/>
          <w:szCs w:val="21"/>
        </w:rPr>
      </w:pPr>
    </w:p>
    <w:p>
      <w:pPr>
        <w:widowControl w:val="0"/>
        <w:spacing w:after="0" w:line="360" w:lineRule="auto"/>
        <w:ind w:left="105" w:hanging="105" w:hangingChars="50"/>
        <w:jc w:val="right"/>
        <w:rPr>
          <w:rFonts w:ascii="宋体" w:hAnsi="宋体" w:eastAsia="宋体" w:cs="宋体"/>
          <w:kern w:val="2"/>
          <w:sz w:val="21"/>
          <w:szCs w:val="21"/>
        </w:rPr>
      </w:pPr>
    </w:p>
    <w:p>
      <w:pPr>
        <w:widowControl w:val="0"/>
        <w:spacing w:after="0" w:line="360" w:lineRule="auto"/>
        <w:ind w:left="105" w:hanging="105" w:hangingChars="50"/>
        <w:jc w:val="right"/>
        <w:rPr>
          <w:rFonts w:ascii="宋体" w:hAnsi="宋体" w:eastAsia="宋体" w:cs="宋体"/>
          <w:kern w:val="2"/>
          <w:sz w:val="21"/>
          <w:szCs w:val="21"/>
        </w:rPr>
      </w:pPr>
    </w:p>
    <w:p>
      <w:pPr>
        <w:adjustRightInd/>
        <w:snapToGrid/>
        <w:spacing w:after="0"/>
        <w:rPr>
          <w:rFonts w:ascii="宋体" w:hAnsi="宋体" w:eastAsia="宋体"/>
          <w:b/>
          <w:bCs/>
          <w:kern w:val="44"/>
          <w:sz w:val="84"/>
          <w:szCs w:val="84"/>
        </w:rPr>
      </w:pPr>
    </w:p>
    <w:p>
      <w:pPr>
        <w:pStyle w:val="3"/>
        <w:spacing w:before="0" w:after="0" w:line="360" w:lineRule="auto"/>
        <w:jc w:val="center"/>
        <w:rPr>
          <w:rFonts w:ascii="宋体" w:hAnsi="宋体" w:eastAsia="宋体"/>
          <w:sz w:val="84"/>
          <w:szCs w:val="84"/>
        </w:rPr>
      </w:pPr>
    </w:p>
    <w:p>
      <w:pPr>
        <w:pStyle w:val="3"/>
        <w:spacing w:before="0" w:after="0" w:line="360" w:lineRule="auto"/>
        <w:jc w:val="center"/>
        <w:rPr>
          <w:rFonts w:ascii="宋体" w:hAnsi="宋体" w:eastAsia="宋体"/>
          <w:sz w:val="84"/>
          <w:szCs w:val="84"/>
        </w:rPr>
      </w:pPr>
      <w:r>
        <w:rPr>
          <w:rFonts w:hint="eastAsia" w:ascii="宋体" w:hAnsi="宋体" w:eastAsia="宋体"/>
          <w:sz w:val="84"/>
          <w:szCs w:val="84"/>
        </w:rPr>
        <w:t>第三章</w:t>
      </w:r>
      <w:bookmarkEnd w:id="2"/>
      <w:bookmarkEnd w:id="3"/>
    </w:p>
    <w:p>
      <w:pPr>
        <w:pStyle w:val="3"/>
        <w:spacing w:before="0" w:after="0" w:line="360" w:lineRule="auto"/>
        <w:jc w:val="center"/>
        <w:rPr>
          <w:rFonts w:ascii="宋体" w:hAnsi="宋体" w:eastAsia="宋体"/>
          <w:sz w:val="84"/>
          <w:szCs w:val="84"/>
        </w:rPr>
      </w:pPr>
      <w:bookmarkStart w:id="4" w:name="_Toc8809567"/>
    </w:p>
    <w:p>
      <w:pPr>
        <w:pStyle w:val="3"/>
        <w:spacing w:before="0" w:after="0" w:line="360" w:lineRule="auto"/>
        <w:jc w:val="center"/>
        <w:rPr>
          <w:rFonts w:ascii="宋体" w:hAnsi="宋体" w:eastAsia="宋体"/>
          <w:sz w:val="84"/>
          <w:szCs w:val="84"/>
        </w:rPr>
      </w:pPr>
      <w:bookmarkStart w:id="5" w:name="_Toc13820629"/>
      <w:r>
        <w:rPr>
          <w:rFonts w:hint="eastAsia" w:ascii="宋体" w:hAnsi="宋体" w:eastAsia="宋体"/>
          <w:sz w:val="84"/>
          <w:szCs w:val="84"/>
        </w:rPr>
        <w:t>项目合同</w:t>
      </w:r>
      <w:bookmarkEnd w:id="4"/>
      <w:bookmarkEnd w:id="5"/>
    </w:p>
    <w:p>
      <w:pPr>
        <w:keepNext/>
        <w:keepLines/>
        <w:spacing w:after="0" w:line="360" w:lineRule="auto"/>
        <w:jc w:val="center"/>
        <w:outlineLvl w:val="0"/>
        <w:rPr>
          <w:rFonts w:ascii="宋体" w:hAnsi="宋体" w:eastAsia="宋体" w:cs="华文中宋"/>
          <w:b/>
          <w:kern w:val="2"/>
          <w:sz w:val="72"/>
          <w:szCs w:val="72"/>
        </w:rPr>
      </w:pPr>
      <w:bookmarkStart w:id="6" w:name="_Toc529278147"/>
    </w:p>
    <w:p>
      <w:pPr>
        <w:keepNext/>
        <w:keepLines/>
        <w:spacing w:after="0" w:line="360" w:lineRule="auto"/>
        <w:jc w:val="center"/>
        <w:outlineLvl w:val="0"/>
        <w:rPr>
          <w:rFonts w:ascii="宋体" w:hAnsi="宋体" w:eastAsia="宋体" w:cs="华文中宋"/>
          <w:b/>
          <w:kern w:val="2"/>
          <w:sz w:val="72"/>
          <w:szCs w:val="72"/>
        </w:rPr>
      </w:pPr>
    </w:p>
    <w:p>
      <w:pPr>
        <w:keepNext/>
        <w:keepLines/>
        <w:spacing w:after="0" w:line="360" w:lineRule="auto"/>
        <w:jc w:val="center"/>
        <w:outlineLvl w:val="0"/>
        <w:rPr>
          <w:rFonts w:ascii="宋体" w:hAnsi="宋体" w:eastAsia="宋体" w:cs="华文中宋"/>
          <w:b/>
          <w:kern w:val="2"/>
          <w:sz w:val="72"/>
          <w:szCs w:val="72"/>
        </w:rPr>
      </w:pPr>
    </w:p>
    <w:p>
      <w:pPr>
        <w:keepNext/>
        <w:keepLines/>
        <w:spacing w:after="0" w:line="360" w:lineRule="auto"/>
        <w:jc w:val="center"/>
        <w:outlineLvl w:val="0"/>
        <w:rPr>
          <w:rFonts w:ascii="宋体" w:hAnsi="宋体" w:eastAsia="宋体" w:cs="华文中宋"/>
          <w:b/>
          <w:kern w:val="2"/>
          <w:sz w:val="72"/>
          <w:szCs w:val="72"/>
        </w:rPr>
      </w:pPr>
    </w:p>
    <w:p>
      <w:pPr>
        <w:widowControl w:val="0"/>
        <w:adjustRightInd/>
        <w:snapToGrid/>
        <w:spacing w:after="0" w:line="360" w:lineRule="auto"/>
        <w:jc w:val="center"/>
        <w:rPr>
          <w:rFonts w:ascii="宋体" w:hAnsi="宋体" w:eastAsia="宋体" w:cs="Times New Roman"/>
          <w:b/>
          <w:bCs/>
          <w:kern w:val="2"/>
          <w:sz w:val="36"/>
          <w:szCs w:val="36"/>
        </w:rPr>
      </w:pPr>
      <w:r>
        <w:rPr>
          <w:rFonts w:ascii="宋体" w:hAnsi="宋体" w:eastAsia="宋体" w:cs="Times New Roman"/>
          <w:b/>
          <w:bCs/>
          <w:kern w:val="2"/>
          <w:sz w:val="36"/>
          <w:szCs w:val="36"/>
        </w:rPr>
        <w:br w:type="page"/>
      </w:r>
      <w:r>
        <w:rPr>
          <w:rFonts w:hint="eastAsia" w:ascii="宋体" w:hAnsi="宋体" w:eastAsia="宋体" w:cs="Times New Roman"/>
          <w:b/>
          <w:bCs/>
          <w:kern w:val="2"/>
          <w:sz w:val="36"/>
          <w:szCs w:val="36"/>
        </w:rPr>
        <w:t>东莞水乡生态零碳产业园招租项目合同</w:t>
      </w:r>
    </w:p>
    <w:p>
      <w:pPr>
        <w:pStyle w:val="13"/>
        <w:spacing w:beforeAutospacing="0" w:afterAutospacing="0" w:line="340" w:lineRule="exact"/>
        <w:rPr>
          <w:rFonts w:cs="宋体"/>
        </w:rPr>
      </w:pPr>
    </w:p>
    <w:bookmarkEnd w:id="6"/>
    <w:p>
      <w:pPr>
        <w:spacing w:after="0" w:line="360" w:lineRule="auto"/>
        <w:rPr>
          <w:rFonts w:ascii="宋体" w:hAnsi="宋体" w:eastAsia="宋体"/>
          <w:sz w:val="21"/>
          <w:szCs w:val="21"/>
        </w:rPr>
      </w:pPr>
      <w:bookmarkStart w:id="7" w:name="_Toc8809568"/>
      <w:r>
        <w:rPr>
          <w:rFonts w:hint="eastAsia" w:ascii="宋体" w:hAnsi="宋体" w:eastAsia="宋体"/>
          <w:sz w:val="21"/>
          <w:szCs w:val="21"/>
        </w:rPr>
        <w:t>甲方：</w:t>
      </w:r>
    </w:p>
    <w:p>
      <w:pPr>
        <w:spacing w:after="0" w:line="360" w:lineRule="auto"/>
        <w:rPr>
          <w:rFonts w:ascii="宋体" w:hAnsi="宋体" w:eastAsia="宋体"/>
          <w:sz w:val="21"/>
          <w:szCs w:val="21"/>
        </w:rPr>
      </w:pPr>
      <w:r>
        <w:rPr>
          <w:rFonts w:hint="eastAsia" w:ascii="宋体" w:hAnsi="宋体" w:eastAsia="宋体"/>
          <w:sz w:val="21"/>
          <w:szCs w:val="21"/>
        </w:rPr>
        <w:t>乙方：“ ”为中标单位</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受甲方委托，</w:t>
      </w:r>
      <w:r>
        <w:rPr>
          <w:rFonts w:hint="eastAsia" w:ascii="宋体" w:hAnsi="宋体" w:eastAsia="宋体"/>
          <w:sz w:val="21"/>
          <w:szCs w:val="21"/>
          <w:u w:val="single"/>
        </w:rPr>
        <w:t xml:space="preserve">           (采购代理机构)</w:t>
      </w:r>
      <w:r>
        <w:rPr>
          <w:rFonts w:hint="eastAsia" w:ascii="宋体" w:hAnsi="宋体" w:eastAsia="宋体"/>
          <w:sz w:val="21"/>
          <w:szCs w:val="21"/>
        </w:rPr>
        <w:t>组织对</w:t>
      </w:r>
      <w:r>
        <w:rPr>
          <w:rFonts w:hint="eastAsia" w:ascii="宋体" w:hAnsi="宋体" w:eastAsia="宋体"/>
          <w:sz w:val="21"/>
          <w:szCs w:val="21"/>
          <w:u w:val="single"/>
        </w:rPr>
        <w:t xml:space="preserve">         （项目名称）</w:t>
      </w:r>
      <w:r>
        <w:rPr>
          <w:rFonts w:hint="eastAsia" w:ascii="宋体" w:hAnsi="宋体" w:eastAsia="宋体"/>
          <w:sz w:val="21"/>
          <w:szCs w:val="21"/>
        </w:rPr>
        <w:t>采购项目（采购项目编号为）进行采购，于年月日通过公开招标，经评标委员会评定乙方为中标单位。为了保护甲、乙双方合法权益，根据《中华人民共和国</w:t>
      </w:r>
      <w:r>
        <w:fldChar w:fldCharType="begin"/>
      </w:r>
      <w:r>
        <w:instrText xml:space="preserve"> HYPERLINK "http://www.chinalawedu.com/web/23251/" \t "_blank" \o "合同法" </w:instrText>
      </w:r>
      <w:r>
        <w:fldChar w:fldCharType="separate"/>
      </w:r>
      <w:r>
        <w:rPr>
          <w:rFonts w:hint="eastAsia" w:ascii="宋体" w:hAnsi="宋体" w:eastAsia="宋体"/>
          <w:sz w:val="21"/>
          <w:szCs w:val="21"/>
        </w:rPr>
        <w:t>民法典</w:t>
      </w:r>
      <w:r>
        <w:rPr>
          <w:rFonts w:hint="eastAsia" w:ascii="宋体" w:hAnsi="宋体" w:eastAsia="宋体"/>
          <w:sz w:val="21"/>
          <w:szCs w:val="21"/>
        </w:rPr>
        <w:fldChar w:fldCharType="end"/>
      </w:r>
      <w:r>
        <w:rPr>
          <w:rFonts w:hint="eastAsia" w:ascii="宋体" w:hAnsi="宋体" w:eastAsia="宋体"/>
          <w:sz w:val="21"/>
          <w:szCs w:val="21"/>
        </w:rPr>
        <w:t>》，在平等自愿的基础上，按照下面的条款和条件，签署本合同。</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第一条 合同项目</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1、项目名称：                       ；</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2、采购项目编号：                   。</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第二条 合同组成</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1、合同文件组成内容包括：本合同书 、中标通知书、投标文件（含澄清内容）、招标文件（含招标文件澄清通知）等。</w:t>
      </w:r>
    </w:p>
    <w:p>
      <w:pPr>
        <w:spacing w:after="0" w:line="360" w:lineRule="auto"/>
        <w:ind w:firstLine="422" w:firstLineChars="200"/>
        <w:rPr>
          <w:rFonts w:ascii="宋体" w:hAnsi="宋体" w:eastAsia="宋体"/>
          <w:b/>
          <w:sz w:val="21"/>
          <w:szCs w:val="21"/>
        </w:rPr>
      </w:pPr>
      <w:bookmarkStart w:id="8" w:name="_Toc86481558"/>
      <w:r>
        <w:rPr>
          <w:rFonts w:hint="eastAsia" w:ascii="宋体" w:hAnsi="宋体" w:eastAsia="宋体"/>
          <w:b/>
          <w:sz w:val="21"/>
          <w:szCs w:val="21"/>
        </w:rPr>
        <w:t>第三条 服务内容、标准及要求</w:t>
      </w:r>
    </w:p>
    <w:p>
      <w:pPr>
        <w:spacing w:after="0" w:line="360" w:lineRule="auto"/>
        <w:rPr>
          <w:rFonts w:ascii="宋体" w:hAnsi="宋体" w:eastAsia="宋体" w:cs="仿宋"/>
          <w:sz w:val="21"/>
          <w:szCs w:val="21"/>
          <w:u w:val="single"/>
          <w:shd w:val="clear" w:color="auto" w:fill="FFFFFF"/>
        </w:rPr>
      </w:pPr>
      <w:r>
        <w:rPr>
          <w:rFonts w:hint="eastAsia" w:ascii="宋体" w:hAnsi="宋体" w:eastAsia="宋体" w:cs="仿宋"/>
          <w:sz w:val="21"/>
          <w:szCs w:val="21"/>
          <w:shd w:val="clear" w:color="auto" w:fill="FFFFFF"/>
        </w:rPr>
        <w:t>1、采购内容：</w:t>
      </w:r>
      <w:r>
        <w:rPr>
          <w:rFonts w:hint="eastAsia" w:ascii="宋体" w:hAnsi="宋体" w:eastAsia="宋体" w:cs="仿宋"/>
          <w:sz w:val="21"/>
          <w:szCs w:val="21"/>
          <w:u w:val="single"/>
          <w:shd w:val="clear" w:color="auto" w:fill="FFFFFF"/>
        </w:rPr>
        <w:t xml:space="preserve">                                                              。</w:t>
      </w:r>
    </w:p>
    <w:p>
      <w:pPr>
        <w:spacing w:after="0" w:line="360" w:lineRule="auto"/>
        <w:rPr>
          <w:rFonts w:ascii="宋体" w:hAnsi="宋体" w:eastAsia="宋体" w:cs="仿宋"/>
          <w:sz w:val="21"/>
          <w:szCs w:val="21"/>
          <w:shd w:val="clear" w:color="auto" w:fill="FFFFFF"/>
        </w:rPr>
      </w:pPr>
      <w:r>
        <w:rPr>
          <w:rFonts w:hint="eastAsia" w:ascii="宋体" w:hAnsi="宋体" w:eastAsia="宋体" w:cs="仿宋"/>
          <w:sz w:val="21"/>
          <w:szCs w:val="21"/>
          <w:shd w:val="clear" w:color="auto" w:fill="FFFFFF"/>
        </w:rPr>
        <w:t>2、采购标准：</w:t>
      </w:r>
      <w:r>
        <w:rPr>
          <w:rFonts w:hint="eastAsia" w:ascii="宋体" w:hAnsi="宋体" w:eastAsia="宋体" w:cs="仿宋"/>
          <w:sz w:val="21"/>
          <w:szCs w:val="21"/>
          <w:u w:val="single"/>
          <w:shd w:val="clear" w:color="auto" w:fill="FFFFFF"/>
        </w:rPr>
        <w:t xml:space="preserve">                                                              。</w:t>
      </w:r>
    </w:p>
    <w:p>
      <w:pPr>
        <w:spacing w:after="0" w:line="360" w:lineRule="auto"/>
        <w:rPr>
          <w:rFonts w:ascii="宋体" w:hAnsi="宋体" w:eastAsia="宋体" w:cs="仿宋"/>
          <w:sz w:val="21"/>
          <w:szCs w:val="21"/>
          <w:shd w:val="clear" w:color="auto" w:fill="FFFFFF"/>
        </w:rPr>
      </w:pPr>
      <w:r>
        <w:rPr>
          <w:rFonts w:hint="eastAsia" w:ascii="宋体" w:hAnsi="宋体" w:eastAsia="宋体" w:cs="仿宋"/>
          <w:sz w:val="21"/>
          <w:szCs w:val="21"/>
          <w:shd w:val="clear" w:color="auto" w:fill="FFFFFF"/>
        </w:rPr>
        <w:t>3、采购要求：</w:t>
      </w:r>
      <w:r>
        <w:rPr>
          <w:rFonts w:hint="eastAsia" w:ascii="宋体" w:hAnsi="宋体" w:eastAsia="宋体" w:cs="仿宋"/>
          <w:sz w:val="21"/>
          <w:szCs w:val="21"/>
          <w:u w:val="single"/>
          <w:shd w:val="clear" w:color="auto" w:fill="FFFFFF"/>
        </w:rPr>
        <w:t xml:space="preserve">                                                              。</w:t>
      </w:r>
    </w:p>
    <w:p>
      <w:pPr>
        <w:spacing w:after="0" w:line="360" w:lineRule="auto"/>
        <w:rPr>
          <w:rFonts w:ascii="宋体" w:hAnsi="宋体" w:eastAsia="宋体" w:cs="仿宋"/>
          <w:sz w:val="21"/>
          <w:szCs w:val="21"/>
          <w:shd w:val="clear" w:color="auto" w:fill="FFFFFF"/>
        </w:rPr>
      </w:pPr>
      <w:r>
        <w:rPr>
          <w:rFonts w:hint="eastAsia" w:ascii="宋体" w:hAnsi="宋体" w:eastAsia="宋体" w:cs="仿宋"/>
          <w:sz w:val="21"/>
          <w:szCs w:val="21"/>
          <w:shd w:val="clear" w:color="auto" w:fill="FFFFFF"/>
        </w:rPr>
        <w:t>4、具体采购内容采购标准及要求以招标文件用户需求书及乙方投标文件承诺条款及方案为准。</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第四条 价格</w:t>
      </w:r>
    </w:p>
    <w:p>
      <w:pPr>
        <w:spacing w:after="0" w:line="360" w:lineRule="auto"/>
        <w:ind w:firstLine="420" w:firstLineChars="200"/>
        <w:rPr>
          <w:rFonts w:ascii="宋体" w:hAnsi="宋体" w:eastAsia="宋体" w:cs="仿宋"/>
          <w:sz w:val="21"/>
          <w:szCs w:val="21"/>
          <w:shd w:val="clear" w:color="auto" w:fill="FFFFFF"/>
        </w:rPr>
      </w:pPr>
      <w:r>
        <w:rPr>
          <w:rFonts w:hint="eastAsia" w:ascii="宋体" w:hAnsi="宋体" w:eastAsia="宋体" w:cs="仿宋"/>
          <w:sz w:val="21"/>
          <w:szCs w:val="21"/>
          <w:shd w:val="clear" w:color="auto" w:fill="FFFFFF"/>
        </w:rPr>
        <w:t>1、合同总价包含：人工费、材料费、设备使用费、各种税费、保险费及合同实施过程中的不可预见费用等全部费用，按本次招标范围及中标价一次包干，结算时不作调整。</w:t>
      </w:r>
    </w:p>
    <w:p>
      <w:pPr>
        <w:spacing w:after="0" w:line="360" w:lineRule="auto"/>
        <w:ind w:firstLine="399" w:firstLineChars="190"/>
        <w:rPr>
          <w:rFonts w:ascii="宋体" w:hAnsi="宋体" w:eastAsia="宋体"/>
          <w:sz w:val="21"/>
          <w:szCs w:val="21"/>
        </w:rPr>
      </w:pPr>
      <w:r>
        <w:rPr>
          <w:rFonts w:hint="eastAsia" w:ascii="宋体" w:hAnsi="宋体" w:eastAsia="宋体"/>
          <w:sz w:val="21"/>
          <w:szCs w:val="21"/>
        </w:rPr>
        <w:t>2、合同总价：（人民币）大写 （¥）</w:t>
      </w:r>
    </w:p>
    <w:p>
      <w:pPr>
        <w:spacing w:after="0" w:line="360" w:lineRule="auto"/>
        <w:ind w:firstLine="399" w:firstLineChars="190"/>
        <w:rPr>
          <w:rFonts w:ascii="宋体" w:hAnsi="宋体" w:eastAsia="宋体"/>
          <w:sz w:val="21"/>
          <w:szCs w:val="21"/>
        </w:rPr>
      </w:pPr>
      <w:r>
        <w:rPr>
          <w:rFonts w:hint="eastAsia" w:ascii="宋体" w:hAnsi="宋体" w:eastAsia="宋体"/>
          <w:sz w:val="21"/>
          <w:szCs w:val="21"/>
        </w:rPr>
        <w:t>3、本合同价为固定不变价。</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第五条 服务期限及地点</w:t>
      </w:r>
    </w:p>
    <w:p>
      <w:pPr>
        <w:spacing w:after="0" w:line="360" w:lineRule="auto"/>
        <w:ind w:firstLine="495" w:firstLineChars="236"/>
        <w:rPr>
          <w:rFonts w:ascii="宋体" w:hAnsi="宋体" w:eastAsia="宋体"/>
          <w:sz w:val="21"/>
          <w:szCs w:val="21"/>
        </w:rPr>
      </w:pPr>
      <w:r>
        <w:rPr>
          <w:rFonts w:hint="eastAsia" w:ascii="宋体" w:hAnsi="宋体" w:eastAsia="宋体"/>
          <w:sz w:val="21"/>
          <w:szCs w:val="21"/>
        </w:rPr>
        <w:t>1、服务期：  年，合同生效之日自       年  月  日至     年  月  日止。</w:t>
      </w:r>
    </w:p>
    <w:p>
      <w:pPr>
        <w:spacing w:after="0" w:line="360" w:lineRule="auto"/>
        <w:ind w:firstLine="495" w:firstLineChars="236"/>
        <w:rPr>
          <w:rFonts w:ascii="宋体" w:hAnsi="宋体" w:eastAsia="宋体"/>
          <w:sz w:val="21"/>
          <w:szCs w:val="21"/>
        </w:rPr>
      </w:pPr>
      <w:r>
        <w:rPr>
          <w:rFonts w:hint="eastAsia" w:ascii="宋体" w:hAnsi="宋体" w:eastAsia="宋体"/>
          <w:sz w:val="21"/>
          <w:szCs w:val="21"/>
        </w:rPr>
        <w:t>2、服务地点：              或甲方指定地点。</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第六条 付款方式</w:t>
      </w:r>
    </w:p>
    <w:p>
      <w:pPr>
        <w:pStyle w:val="13"/>
        <w:adjustRightInd w:val="0"/>
        <w:snapToGrid w:val="0"/>
        <w:spacing w:beforeAutospacing="0" w:afterAutospacing="0" w:line="360" w:lineRule="auto"/>
        <w:ind w:firstLine="420" w:firstLineChars="200"/>
        <w:rPr>
          <w:sz w:val="21"/>
          <w:szCs w:val="21"/>
        </w:rPr>
      </w:pPr>
      <w:r>
        <w:rPr>
          <w:rFonts w:hint="eastAsia"/>
          <w:sz w:val="21"/>
          <w:szCs w:val="21"/>
        </w:rPr>
        <w:t>1、本合同的付款方式为：。</w:t>
      </w:r>
    </w:p>
    <w:p>
      <w:pPr>
        <w:pStyle w:val="13"/>
        <w:adjustRightInd w:val="0"/>
        <w:snapToGrid w:val="0"/>
        <w:spacing w:beforeAutospacing="0" w:afterAutospacing="0" w:line="360" w:lineRule="auto"/>
        <w:ind w:firstLine="420" w:firstLineChars="200"/>
        <w:rPr>
          <w:sz w:val="21"/>
          <w:szCs w:val="21"/>
        </w:rPr>
      </w:pPr>
      <w:r>
        <w:rPr>
          <w:rFonts w:hint="eastAsia"/>
          <w:sz w:val="21"/>
          <w:szCs w:val="21"/>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第七条 验收方式</w:t>
      </w:r>
    </w:p>
    <w:p>
      <w:pPr>
        <w:pStyle w:val="13"/>
        <w:adjustRightInd w:val="0"/>
        <w:snapToGrid w:val="0"/>
        <w:spacing w:beforeAutospacing="0" w:afterAutospacing="0" w:line="360" w:lineRule="auto"/>
        <w:ind w:firstLine="480"/>
        <w:rPr>
          <w:sz w:val="21"/>
          <w:szCs w:val="21"/>
        </w:rPr>
      </w:pPr>
      <w:r>
        <w:rPr>
          <w:rFonts w:hint="eastAsia"/>
          <w:sz w:val="21"/>
          <w:szCs w:val="21"/>
        </w:rPr>
        <w:t>1、验收应在甲乙双方共同参加下进行，依据招标文件及本合同的有关规定制定的方案进行验收，并按国家有关规定、规范进行。</w:t>
      </w:r>
    </w:p>
    <w:p>
      <w:pPr>
        <w:pStyle w:val="13"/>
        <w:adjustRightInd w:val="0"/>
        <w:snapToGrid w:val="0"/>
        <w:spacing w:beforeAutospacing="0" w:afterAutospacing="0" w:line="360" w:lineRule="auto"/>
        <w:ind w:firstLine="480"/>
        <w:rPr>
          <w:sz w:val="21"/>
          <w:szCs w:val="21"/>
        </w:rPr>
      </w:pPr>
      <w:r>
        <w:rPr>
          <w:rFonts w:hint="eastAsia"/>
          <w:sz w:val="21"/>
          <w:szCs w:val="21"/>
        </w:rPr>
        <w:t>2、甲方组织项目验收小组按国家有关规定、规范进行验收，必要时邀请相关专业人员或机构参与验收。</w:t>
      </w:r>
    </w:p>
    <w:p>
      <w:pPr>
        <w:pStyle w:val="13"/>
        <w:adjustRightInd w:val="0"/>
        <w:snapToGrid w:val="0"/>
        <w:spacing w:beforeAutospacing="0" w:afterAutospacing="0" w:line="360" w:lineRule="auto"/>
        <w:ind w:firstLine="480"/>
        <w:rPr>
          <w:sz w:val="21"/>
          <w:szCs w:val="21"/>
        </w:rPr>
      </w:pPr>
      <w:r>
        <w:rPr>
          <w:rFonts w:hint="eastAsia"/>
          <w:sz w:val="21"/>
          <w:szCs w:val="21"/>
        </w:rPr>
        <w:t>3、对验收不合格的部分，乙方应在甲方规定时间内及时整改完善直至合格。</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第八条 税和关税</w:t>
      </w:r>
    </w:p>
    <w:p>
      <w:pPr>
        <w:pStyle w:val="13"/>
        <w:adjustRightInd w:val="0"/>
        <w:snapToGrid w:val="0"/>
        <w:spacing w:beforeAutospacing="0" w:afterAutospacing="0" w:line="360" w:lineRule="auto"/>
        <w:ind w:firstLine="482"/>
        <w:rPr>
          <w:sz w:val="21"/>
          <w:szCs w:val="21"/>
        </w:rPr>
      </w:pPr>
      <w:r>
        <w:rPr>
          <w:rFonts w:hint="eastAsia"/>
          <w:sz w:val="21"/>
          <w:szCs w:val="21"/>
        </w:rPr>
        <w:t>1、中国政府根据现行税法对甲方征收的与本合同有关的一切税费均应由甲方承担。</w:t>
      </w:r>
    </w:p>
    <w:p>
      <w:pPr>
        <w:pStyle w:val="13"/>
        <w:adjustRightInd w:val="0"/>
        <w:snapToGrid w:val="0"/>
        <w:spacing w:beforeAutospacing="0" w:afterAutospacing="0" w:line="360" w:lineRule="auto"/>
        <w:ind w:firstLine="482"/>
        <w:rPr>
          <w:sz w:val="21"/>
          <w:szCs w:val="21"/>
        </w:rPr>
      </w:pPr>
      <w:r>
        <w:rPr>
          <w:rFonts w:hint="eastAsia"/>
          <w:sz w:val="21"/>
          <w:szCs w:val="21"/>
        </w:rPr>
        <w:t>2、中国政府根据现行税法规定对乙方或其雇员征收的与本合同有关的一切税费应由乙方承担。</w:t>
      </w:r>
    </w:p>
    <w:p>
      <w:pPr>
        <w:pStyle w:val="13"/>
        <w:adjustRightInd w:val="0"/>
        <w:snapToGrid w:val="0"/>
        <w:spacing w:beforeAutospacing="0" w:afterAutospacing="0" w:line="360" w:lineRule="auto"/>
        <w:ind w:firstLine="482"/>
        <w:rPr>
          <w:sz w:val="21"/>
          <w:szCs w:val="21"/>
        </w:rPr>
      </w:pPr>
      <w:r>
        <w:rPr>
          <w:rFonts w:hint="eastAsia"/>
          <w:sz w:val="21"/>
          <w:szCs w:val="21"/>
        </w:rPr>
        <w:t>3、在中国境外发生的与本合同执行有关的一切税费均应由乙方承担。</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第九条 其它约定</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、严禁转包，未经甲方书面同意不得分包。</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2、乙方全部工作人员，须符合东莞市政府用工标准要求。</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3、乙方服务人员进行服务期间的过失或故意行为，造成甲方经济损失的，由乙方负责赔偿。</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4、服务人员的劳动关系隶属乙方，乙方负责服务人员的工资、节假日和超时加班补助费、社会保险、住宿、伙食等。</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5、乙方负责本项目服务人员购买因意外身故或伤残和因意外事故住院治疗保险，并负责办理一切保险赔偿手续。</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第十条 违约责任</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1、合同双方任何一方不履行合同条款或不按合同约定履行条款的其它情况，均属违约，由违约方承担违约责任，赔偿因其违约造成的损失，并支付合同价款总额%的违约金。</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2、由于乙方的原因，导致双方签订的合同终止，乙方因此而遭受的损失，将由乙方独立承担，甲方对此不负任何责任，也不作任何赔偿。</w:t>
      </w:r>
    </w:p>
    <w:bookmarkEnd w:id="8"/>
    <w:p>
      <w:pPr>
        <w:spacing w:after="0" w:line="360" w:lineRule="auto"/>
        <w:ind w:firstLine="422" w:firstLineChars="200"/>
        <w:rPr>
          <w:rFonts w:ascii="宋体" w:hAnsi="宋体" w:eastAsia="宋体"/>
          <w:b/>
          <w:sz w:val="21"/>
          <w:szCs w:val="21"/>
        </w:rPr>
      </w:pPr>
      <w:bookmarkStart w:id="9" w:name="_Toc86481570"/>
      <w:r>
        <w:rPr>
          <w:rFonts w:hint="eastAsia" w:ascii="宋体" w:hAnsi="宋体" w:eastAsia="宋体"/>
          <w:b/>
          <w:sz w:val="21"/>
          <w:szCs w:val="21"/>
        </w:rPr>
        <w:t>第十一条 争议的解决</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1、凡与本合同有关而引起的一切争议，甲乙双方应首先通过友好协商解决，如经协商后仍不能达成协议时，任何一方可以向法院提出诉讼。</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2、本合同发生的诉讼管辖地为东莞市有管辖权的法院。</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3、在进行法院审理期间，除提交法院审理的事项外，合同其他部分仍继续履行。</w:t>
      </w:r>
    </w:p>
    <w:p>
      <w:pPr>
        <w:spacing w:after="0" w:line="360" w:lineRule="auto"/>
        <w:ind w:firstLine="420" w:firstLineChars="200"/>
        <w:rPr>
          <w:rFonts w:ascii="宋体" w:hAnsi="宋体" w:eastAsia="宋体" w:cs="仿宋"/>
          <w:sz w:val="21"/>
          <w:szCs w:val="21"/>
          <w:shd w:val="clear" w:color="auto" w:fill="FFFFFF"/>
        </w:rPr>
      </w:pPr>
      <w:r>
        <w:rPr>
          <w:rFonts w:hint="eastAsia" w:ascii="宋体" w:hAnsi="宋体" w:eastAsia="宋体" w:cs="宋体"/>
          <w:sz w:val="21"/>
          <w:szCs w:val="21"/>
        </w:rPr>
        <w:t>4、本合同按照中华人民共和国的法律进行解释</w:t>
      </w:r>
      <w:r>
        <w:rPr>
          <w:rFonts w:hint="eastAsia" w:ascii="宋体" w:hAnsi="宋体" w:eastAsia="宋体" w:cs="仿宋"/>
          <w:sz w:val="21"/>
          <w:szCs w:val="21"/>
          <w:shd w:val="clear" w:color="auto" w:fill="FFFFFF"/>
        </w:rPr>
        <w:t>。</w:t>
      </w:r>
    </w:p>
    <w:p>
      <w:pPr>
        <w:spacing w:after="0" w:line="360" w:lineRule="auto"/>
        <w:ind w:firstLine="422" w:firstLineChars="200"/>
        <w:rPr>
          <w:rFonts w:ascii="宋体" w:hAnsi="宋体" w:eastAsia="宋体"/>
          <w:b/>
          <w:sz w:val="21"/>
          <w:szCs w:val="21"/>
        </w:rPr>
      </w:pPr>
      <w:bookmarkStart w:id="10" w:name="_Toc86481569"/>
      <w:r>
        <w:rPr>
          <w:rFonts w:hint="eastAsia" w:ascii="宋体" w:hAnsi="宋体" w:eastAsia="宋体"/>
          <w:b/>
          <w:sz w:val="21"/>
          <w:szCs w:val="21"/>
        </w:rPr>
        <w:t>第十二条 合同生效</w:t>
      </w:r>
      <w:bookmarkEnd w:id="10"/>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1、本合同由双方法定代表人或委托代理人签字盖章后立即生效，具有同等法律效力，合同有效期随服务期结束而自然终止。</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2、本合同一式    份，其中甲方    份、乙方    份，采购代理机构 壹 份（须在合同签订之日起7个工作日内递交）。</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第十三条 其它</w:t>
      </w:r>
      <w:bookmarkEnd w:id="9"/>
    </w:p>
    <w:p>
      <w:pPr>
        <w:spacing w:after="0" w:line="360" w:lineRule="auto"/>
        <w:ind w:firstLine="399" w:firstLineChars="190"/>
        <w:rPr>
          <w:rFonts w:ascii="宋体" w:hAnsi="宋体" w:eastAsia="宋体"/>
          <w:sz w:val="21"/>
          <w:szCs w:val="21"/>
        </w:rPr>
      </w:pPr>
      <w:r>
        <w:rPr>
          <w:rFonts w:hint="eastAsia" w:ascii="宋体" w:hAnsi="宋体" w:eastAsia="宋体"/>
          <w:sz w:val="21"/>
          <w:szCs w:val="21"/>
        </w:rPr>
        <w:t>1、本合同未尽事宜，双方可签订补充合同，补充合同与所有附件均为合同的有效组成部分，与本合同具有同等法律效力。</w:t>
      </w:r>
    </w:p>
    <w:p>
      <w:pPr>
        <w:spacing w:after="0" w:line="360" w:lineRule="auto"/>
        <w:ind w:firstLine="399" w:firstLineChars="190"/>
        <w:rPr>
          <w:rFonts w:ascii="宋体" w:hAnsi="宋体" w:eastAsia="宋体"/>
          <w:sz w:val="21"/>
          <w:szCs w:val="21"/>
        </w:rPr>
      </w:pPr>
      <w:r>
        <w:rPr>
          <w:rFonts w:hint="eastAsia" w:ascii="宋体" w:hAnsi="宋体" w:eastAsia="宋体"/>
          <w:sz w:val="21"/>
          <w:szCs w:val="21"/>
        </w:rPr>
        <w:t>2、在执行本合同的过程中，所有经甲乙双方签署确认的文件（包括会议纪要、补充协议、往来信函、合同附件等）即成为本合同的有效组成部分，其生效日期为双方签字盖章或确认之日期。</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本合同合计   页A4纸张，缺页之合同为无效合同。</w:t>
      </w: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r>
        <w:rPr>
          <w:rFonts w:hint="eastAsia" w:ascii="宋体" w:hAnsi="宋体" w:eastAsia="宋体"/>
          <w:sz w:val="21"/>
          <w:szCs w:val="21"/>
        </w:rPr>
        <w:t>甲方（盖章）：                      乙方（盖章）：</w:t>
      </w:r>
    </w:p>
    <w:p>
      <w:pPr>
        <w:spacing w:after="0" w:line="360" w:lineRule="auto"/>
        <w:rPr>
          <w:rFonts w:ascii="宋体" w:hAnsi="宋体" w:eastAsia="宋体"/>
          <w:sz w:val="21"/>
          <w:szCs w:val="21"/>
        </w:rPr>
      </w:pPr>
      <w:r>
        <w:rPr>
          <w:rFonts w:hint="eastAsia" w:ascii="宋体" w:hAnsi="宋体" w:eastAsia="宋体"/>
          <w:sz w:val="21"/>
          <w:szCs w:val="21"/>
        </w:rPr>
        <w:t>法定代表(签字)：                   法定代表(签字)：</w:t>
      </w:r>
    </w:p>
    <w:p>
      <w:pPr>
        <w:spacing w:after="0" w:line="360" w:lineRule="auto"/>
        <w:rPr>
          <w:rFonts w:ascii="宋体" w:hAnsi="宋体" w:eastAsia="宋体"/>
          <w:sz w:val="21"/>
          <w:szCs w:val="21"/>
        </w:rPr>
      </w:pPr>
      <w:r>
        <w:rPr>
          <w:rFonts w:hint="eastAsia" w:ascii="宋体" w:hAnsi="宋体" w:eastAsia="宋体"/>
          <w:sz w:val="21"/>
          <w:szCs w:val="21"/>
        </w:rPr>
        <w:t xml:space="preserve">地址：                             地址： </w:t>
      </w:r>
    </w:p>
    <w:p>
      <w:pPr>
        <w:spacing w:after="0" w:line="360" w:lineRule="auto"/>
        <w:rPr>
          <w:rFonts w:ascii="宋体" w:hAnsi="宋体" w:eastAsia="宋体"/>
          <w:sz w:val="21"/>
          <w:szCs w:val="21"/>
        </w:rPr>
      </w:pPr>
      <w:r>
        <w:rPr>
          <w:rFonts w:hint="eastAsia" w:ascii="宋体" w:hAnsi="宋体" w:eastAsia="宋体"/>
          <w:sz w:val="21"/>
          <w:szCs w:val="21"/>
        </w:rPr>
        <w:t>电话：                             电话：</w:t>
      </w:r>
    </w:p>
    <w:p>
      <w:pPr>
        <w:spacing w:after="0" w:line="360" w:lineRule="auto"/>
        <w:rPr>
          <w:rFonts w:ascii="宋体" w:hAnsi="宋体" w:eastAsia="宋体"/>
          <w:sz w:val="21"/>
          <w:szCs w:val="21"/>
        </w:rPr>
      </w:pPr>
      <w:r>
        <w:rPr>
          <w:rFonts w:hint="eastAsia" w:ascii="宋体" w:hAnsi="宋体" w:eastAsia="宋体"/>
          <w:sz w:val="21"/>
          <w:szCs w:val="21"/>
        </w:rPr>
        <w:t>传真：</w:t>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传真：</w:t>
      </w:r>
    </w:p>
    <w:p>
      <w:pPr>
        <w:spacing w:after="0" w:line="360" w:lineRule="auto"/>
        <w:rPr>
          <w:rFonts w:ascii="宋体" w:hAnsi="宋体" w:eastAsia="宋体"/>
          <w:sz w:val="21"/>
          <w:szCs w:val="21"/>
        </w:rPr>
      </w:pPr>
      <w:r>
        <w:rPr>
          <w:rFonts w:hint="eastAsia" w:ascii="宋体" w:hAnsi="宋体" w:eastAsia="宋体"/>
          <w:sz w:val="21"/>
          <w:szCs w:val="21"/>
        </w:rPr>
        <w:t>开户银行：</w:t>
      </w:r>
      <w:r>
        <w:rPr>
          <w:rFonts w:hint="eastAsia" w:ascii="宋体" w:hAnsi="宋体" w:eastAsia="宋体"/>
          <w:sz w:val="21"/>
          <w:szCs w:val="21"/>
        </w:rPr>
        <w:tab/>
      </w:r>
      <w:r>
        <w:rPr>
          <w:rFonts w:hint="eastAsia" w:ascii="宋体" w:hAnsi="宋体" w:eastAsia="宋体"/>
          <w:sz w:val="21"/>
          <w:szCs w:val="21"/>
        </w:rPr>
        <w:t xml:space="preserve">                     开户银行：</w:t>
      </w:r>
    </w:p>
    <w:p>
      <w:pPr>
        <w:spacing w:after="0" w:line="360" w:lineRule="auto"/>
        <w:rPr>
          <w:rFonts w:ascii="宋体" w:hAnsi="宋体" w:eastAsia="宋体"/>
          <w:sz w:val="21"/>
          <w:szCs w:val="21"/>
        </w:rPr>
      </w:pPr>
      <w:r>
        <w:rPr>
          <w:rFonts w:hint="eastAsia" w:ascii="宋体" w:hAnsi="宋体" w:eastAsia="宋体"/>
          <w:sz w:val="21"/>
          <w:szCs w:val="21"/>
        </w:rPr>
        <w:t>账号：                             账号：</w:t>
      </w:r>
    </w:p>
    <w:p>
      <w:pPr>
        <w:spacing w:after="0" w:line="360" w:lineRule="auto"/>
        <w:rPr>
          <w:rFonts w:ascii="宋体" w:hAnsi="宋体" w:eastAsia="宋体"/>
          <w:sz w:val="21"/>
          <w:szCs w:val="21"/>
        </w:rPr>
      </w:pPr>
      <w:r>
        <w:rPr>
          <w:rFonts w:hint="eastAsia" w:ascii="宋体" w:hAnsi="宋体" w:eastAsia="宋体"/>
          <w:sz w:val="21"/>
          <w:szCs w:val="21"/>
        </w:rPr>
        <w:t>签约时间：</w:t>
      </w:r>
    </w:p>
    <w:p>
      <w:pPr>
        <w:spacing w:after="0" w:line="360" w:lineRule="auto"/>
        <w:rPr>
          <w:rFonts w:ascii="宋体" w:hAnsi="宋体" w:eastAsia="宋体"/>
          <w:sz w:val="21"/>
          <w:szCs w:val="21"/>
        </w:rPr>
      </w:pPr>
      <w:r>
        <w:rPr>
          <w:rFonts w:hint="eastAsia" w:ascii="宋体" w:hAnsi="宋体" w:eastAsia="宋体"/>
          <w:sz w:val="21"/>
          <w:szCs w:val="21"/>
        </w:rPr>
        <w:t>签约地点：</w:t>
      </w:r>
    </w:p>
    <w:p>
      <w:pPr>
        <w:spacing w:after="0" w:line="360" w:lineRule="auto"/>
        <w:rPr>
          <w:rFonts w:ascii="宋体" w:hAnsi="宋体" w:eastAsia="宋体"/>
          <w:b/>
          <w:sz w:val="21"/>
          <w:szCs w:val="21"/>
        </w:rPr>
      </w:pPr>
    </w:p>
    <w:p>
      <w:pPr>
        <w:spacing w:after="0" w:line="360" w:lineRule="auto"/>
        <w:rPr>
          <w:rFonts w:ascii="宋体" w:hAnsi="宋体" w:eastAsia="宋体" w:cs="Times New Roman"/>
          <w:b/>
          <w:bCs/>
          <w:sz w:val="32"/>
          <w:szCs w:val="32"/>
          <w:lang w:val="zh-CN"/>
        </w:rPr>
      </w:pPr>
      <w:r>
        <w:rPr>
          <w:rFonts w:hint="eastAsia" w:ascii="宋体" w:hAnsi="宋体" w:eastAsia="宋体"/>
          <w:b/>
          <w:sz w:val="21"/>
          <w:szCs w:val="21"/>
        </w:rPr>
        <w:t>此仅为合同书样本，中标人需根据实际情况和甲方签订相应的合同！</w:t>
      </w:r>
    </w:p>
    <w:p>
      <w:pPr>
        <w:adjustRightInd/>
        <w:snapToGrid/>
        <w:spacing w:after="0"/>
        <w:rPr>
          <w:rFonts w:ascii="宋体" w:hAnsi="宋体" w:eastAsia="宋体"/>
          <w:b/>
          <w:bCs/>
          <w:kern w:val="44"/>
          <w:sz w:val="84"/>
          <w:szCs w:val="84"/>
        </w:rPr>
      </w:pPr>
      <w:bookmarkStart w:id="11" w:name="_Toc13820630"/>
      <w:r>
        <w:rPr>
          <w:rFonts w:ascii="宋体" w:hAnsi="宋体" w:eastAsia="宋体"/>
          <w:sz w:val="84"/>
          <w:szCs w:val="84"/>
        </w:rPr>
        <w:br w:type="page"/>
      </w:r>
    </w:p>
    <w:p>
      <w:pPr>
        <w:pStyle w:val="3"/>
        <w:spacing w:before="0" w:after="0" w:line="360" w:lineRule="auto"/>
        <w:jc w:val="center"/>
        <w:rPr>
          <w:rFonts w:ascii="宋体" w:hAnsi="宋体" w:eastAsia="宋体"/>
          <w:sz w:val="84"/>
          <w:szCs w:val="84"/>
        </w:rPr>
      </w:pPr>
    </w:p>
    <w:p>
      <w:pPr>
        <w:pStyle w:val="3"/>
        <w:spacing w:before="0" w:after="0" w:line="360" w:lineRule="auto"/>
        <w:jc w:val="center"/>
        <w:rPr>
          <w:rFonts w:ascii="宋体" w:hAnsi="宋体" w:eastAsia="宋体"/>
          <w:sz w:val="84"/>
          <w:szCs w:val="84"/>
        </w:rPr>
      </w:pPr>
    </w:p>
    <w:p>
      <w:pPr>
        <w:pStyle w:val="3"/>
        <w:spacing w:before="0" w:after="0" w:line="360" w:lineRule="auto"/>
        <w:jc w:val="center"/>
        <w:rPr>
          <w:rFonts w:ascii="宋体" w:hAnsi="宋体" w:eastAsia="宋体"/>
          <w:sz w:val="84"/>
          <w:szCs w:val="84"/>
        </w:rPr>
      </w:pPr>
      <w:r>
        <w:rPr>
          <w:rFonts w:hint="eastAsia" w:ascii="宋体" w:hAnsi="宋体" w:eastAsia="宋体"/>
          <w:sz w:val="84"/>
          <w:szCs w:val="84"/>
        </w:rPr>
        <w:t>第四章</w:t>
      </w:r>
      <w:bookmarkEnd w:id="7"/>
      <w:bookmarkEnd w:id="11"/>
    </w:p>
    <w:p>
      <w:pPr>
        <w:pStyle w:val="3"/>
        <w:spacing w:before="0" w:after="0" w:line="360" w:lineRule="auto"/>
        <w:jc w:val="center"/>
        <w:rPr>
          <w:rFonts w:ascii="宋体" w:hAnsi="宋体" w:eastAsia="宋体"/>
          <w:sz w:val="84"/>
          <w:szCs w:val="84"/>
        </w:rPr>
      </w:pPr>
      <w:bookmarkStart w:id="12" w:name="_Toc13820631"/>
      <w:bookmarkStart w:id="13" w:name="_Toc8809569"/>
      <w:r>
        <w:rPr>
          <w:rFonts w:hint="eastAsia" w:ascii="宋体" w:hAnsi="宋体" w:eastAsia="宋体"/>
          <w:sz w:val="84"/>
          <w:szCs w:val="84"/>
        </w:rPr>
        <w:t>报价文件</w:t>
      </w:r>
      <w:bookmarkEnd w:id="12"/>
      <w:bookmarkEnd w:id="13"/>
    </w:p>
    <w:p>
      <w:pPr>
        <w:widowControl w:val="0"/>
        <w:adjustRightInd/>
        <w:snapToGrid/>
        <w:spacing w:after="0" w:line="360" w:lineRule="auto"/>
        <w:ind w:firstLine="482" w:firstLineChars="150"/>
        <w:jc w:val="both"/>
        <w:rPr>
          <w:rFonts w:ascii="宋体" w:hAnsi="宋体" w:eastAsia="宋体"/>
          <w:b/>
          <w:sz w:val="32"/>
          <w:szCs w:val="24"/>
        </w:rPr>
      </w:pPr>
    </w:p>
    <w:p>
      <w:pPr>
        <w:widowControl w:val="0"/>
        <w:adjustRightInd/>
        <w:snapToGrid/>
        <w:spacing w:after="0" w:line="360" w:lineRule="auto"/>
        <w:jc w:val="both"/>
        <w:rPr>
          <w:rFonts w:ascii="宋体" w:hAnsi="宋体" w:eastAsia="宋体"/>
          <w:b/>
          <w:sz w:val="32"/>
          <w:szCs w:val="24"/>
        </w:rPr>
      </w:pPr>
    </w:p>
    <w:p>
      <w:pPr>
        <w:widowControl w:val="0"/>
        <w:adjustRightInd/>
        <w:snapToGrid/>
        <w:spacing w:after="0" w:line="360" w:lineRule="auto"/>
        <w:ind w:firstLine="482" w:firstLineChars="150"/>
        <w:jc w:val="both"/>
        <w:rPr>
          <w:rFonts w:ascii="宋体" w:hAnsi="宋体" w:eastAsia="宋体"/>
          <w:b/>
          <w:sz w:val="32"/>
          <w:szCs w:val="24"/>
        </w:rPr>
      </w:pPr>
    </w:p>
    <w:p>
      <w:pPr>
        <w:widowControl w:val="0"/>
        <w:adjustRightInd/>
        <w:snapToGrid/>
        <w:spacing w:after="0" w:line="360" w:lineRule="auto"/>
        <w:ind w:firstLine="482" w:firstLineChars="150"/>
        <w:jc w:val="both"/>
        <w:rPr>
          <w:rFonts w:ascii="宋体" w:hAnsi="宋体" w:eastAsia="宋体"/>
          <w:b/>
          <w:sz w:val="32"/>
          <w:szCs w:val="24"/>
        </w:rPr>
      </w:pPr>
      <w:r>
        <w:rPr>
          <w:rFonts w:hint="eastAsia" w:ascii="宋体" w:hAnsi="宋体" w:eastAsia="宋体"/>
          <w:b/>
          <w:sz w:val="32"/>
          <w:szCs w:val="24"/>
        </w:rPr>
        <w:t>供应商名称（加盖公章）：</w:t>
      </w:r>
    </w:p>
    <w:p>
      <w:pPr>
        <w:widowControl w:val="0"/>
        <w:adjustRightInd/>
        <w:snapToGrid/>
        <w:spacing w:after="0" w:line="360" w:lineRule="auto"/>
        <w:ind w:firstLine="482" w:firstLineChars="150"/>
        <w:jc w:val="both"/>
        <w:rPr>
          <w:rFonts w:ascii="宋体" w:hAnsi="宋体" w:eastAsia="宋体"/>
          <w:b/>
          <w:sz w:val="32"/>
          <w:szCs w:val="24"/>
        </w:rPr>
      </w:pPr>
      <w:r>
        <w:rPr>
          <w:rFonts w:hint="eastAsia" w:ascii="宋体" w:hAnsi="宋体" w:eastAsia="宋体"/>
          <w:b/>
          <w:sz w:val="32"/>
          <w:szCs w:val="24"/>
        </w:rPr>
        <w:t>供应商地址：</w:t>
      </w:r>
    </w:p>
    <w:p>
      <w:pPr>
        <w:widowControl w:val="0"/>
        <w:adjustRightInd/>
        <w:snapToGrid/>
        <w:spacing w:after="0" w:line="360" w:lineRule="auto"/>
        <w:ind w:firstLine="482" w:firstLineChars="150"/>
        <w:jc w:val="both"/>
        <w:rPr>
          <w:rFonts w:ascii="宋体" w:hAnsi="宋体" w:eastAsia="宋体"/>
          <w:b/>
          <w:sz w:val="32"/>
          <w:szCs w:val="24"/>
        </w:rPr>
      </w:pPr>
      <w:r>
        <w:rPr>
          <w:rFonts w:hint="eastAsia" w:ascii="宋体" w:hAnsi="宋体" w:eastAsia="宋体"/>
          <w:b/>
          <w:sz w:val="32"/>
          <w:szCs w:val="24"/>
        </w:rPr>
        <w:t>联 系 人：</w:t>
      </w:r>
    </w:p>
    <w:p>
      <w:pPr>
        <w:widowControl w:val="0"/>
        <w:adjustRightInd/>
        <w:snapToGrid/>
        <w:spacing w:after="0" w:line="360" w:lineRule="auto"/>
        <w:ind w:firstLine="482" w:firstLineChars="150"/>
        <w:jc w:val="both"/>
        <w:rPr>
          <w:rFonts w:ascii="宋体" w:hAnsi="宋体" w:eastAsia="宋体"/>
          <w:b/>
          <w:sz w:val="32"/>
          <w:szCs w:val="24"/>
        </w:rPr>
      </w:pPr>
      <w:r>
        <w:rPr>
          <w:rFonts w:hint="eastAsia" w:ascii="宋体" w:hAnsi="宋体" w:eastAsia="宋体"/>
          <w:b/>
          <w:sz w:val="32"/>
          <w:szCs w:val="24"/>
        </w:rPr>
        <w:t>联系电话：</w:t>
      </w:r>
    </w:p>
    <w:p>
      <w:pPr>
        <w:adjustRightInd/>
        <w:snapToGrid/>
        <w:spacing w:line="220" w:lineRule="atLeast"/>
        <w:rPr>
          <w:rFonts w:ascii="宋体" w:hAnsi="宋体" w:eastAsia="宋体" w:cs="Times New Roman"/>
          <w:b/>
          <w:bCs/>
          <w:sz w:val="32"/>
          <w:szCs w:val="32"/>
          <w:lang w:val="zh-CN"/>
        </w:rPr>
      </w:pPr>
    </w:p>
    <w:p>
      <w:pPr>
        <w:adjustRightInd/>
        <w:snapToGrid/>
        <w:spacing w:line="220" w:lineRule="atLeast"/>
        <w:rPr>
          <w:rFonts w:ascii="宋体" w:hAnsi="宋体" w:eastAsia="宋体" w:cs="Times New Roman"/>
          <w:b/>
          <w:bCs/>
          <w:sz w:val="32"/>
          <w:szCs w:val="32"/>
          <w:lang w:val="zh-CN"/>
        </w:rPr>
      </w:pPr>
      <w:r>
        <w:rPr>
          <w:rFonts w:ascii="宋体" w:hAnsi="宋体" w:eastAsia="宋体" w:cs="Times New Roman"/>
          <w:b/>
          <w:bCs/>
          <w:sz w:val="32"/>
          <w:szCs w:val="32"/>
          <w:lang w:val="zh-CN"/>
        </w:rPr>
        <w:br w:type="page"/>
      </w:r>
    </w:p>
    <w:p>
      <w:pPr>
        <w:spacing w:after="0" w:line="360" w:lineRule="auto"/>
        <w:jc w:val="center"/>
        <w:rPr>
          <w:rFonts w:ascii="宋体" w:hAnsi="宋体" w:eastAsia="宋体" w:cs="Times New Roman"/>
          <w:b/>
          <w:sz w:val="32"/>
          <w:szCs w:val="32"/>
        </w:rPr>
      </w:pPr>
      <w:r>
        <w:rPr>
          <w:rFonts w:hint="eastAsia" w:ascii="宋体" w:hAnsi="宋体" w:eastAsia="宋体" w:cs="Times New Roman"/>
          <w:b/>
          <w:bCs/>
          <w:sz w:val="32"/>
          <w:szCs w:val="32"/>
          <w:lang w:val="zh-CN"/>
        </w:rPr>
        <w:t>一、</w:t>
      </w:r>
      <w:r>
        <w:rPr>
          <w:rFonts w:hint="eastAsia" w:ascii="宋体" w:hAnsi="宋体" w:eastAsia="宋体" w:cs="Times New Roman"/>
          <w:b/>
          <w:sz w:val="32"/>
          <w:szCs w:val="32"/>
        </w:rPr>
        <w:t>供应商响应报价函</w:t>
      </w:r>
    </w:p>
    <w:p>
      <w:pPr>
        <w:widowControl w:val="0"/>
        <w:adjustRightInd/>
        <w:snapToGrid/>
        <w:spacing w:after="0" w:line="360" w:lineRule="auto"/>
        <w:rPr>
          <w:rFonts w:ascii="宋体" w:hAnsi="宋体" w:eastAsia="宋体" w:cs="Times New Roman"/>
          <w:b/>
          <w:sz w:val="32"/>
          <w:szCs w:val="32"/>
        </w:rPr>
      </w:pPr>
      <w:r>
        <w:rPr>
          <w:rFonts w:hint="eastAsia" w:ascii="宋体" w:hAnsi="宋体" w:eastAsia="宋体" w:cs="Times New Roman"/>
          <w:b/>
          <w:sz w:val="21"/>
          <w:szCs w:val="21"/>
        </w:rPr>
        <w:t xml:space="preserve">致：东莞水乡资产运营有限公司、三方诚信招标有限公司东莞分公司 </w:t>
      </w:r>
    </w:p>
    <w:p>
      <w:pPr>
        <w:spacing w:after="0" w:line="360" w:lineRule="auto"/>
        <w:ind w:firstLine="420" w:firstLineChars="200"/>
        <w:rPr>
          <w:rFonts w:ascii="宋体" w:hAnsi="宋体" w:eastAsia="宋体" w:cs="Times New Roman"/>
          <w:sz w:val="21"/>
          <w:szCs w:val="21"/>
        </w:rPr>
      </w:pPr>
      <w:r>
        <w:rPr>
          <w:rFonts w:hint="eastAsia" w:ascii="宋体" w:hAnsi="宋体" w:eastAsia="宋体" w:cs="Times New Roman"/>
          <w:sz w:val="21"/>
          <w:szCs w:val="21"/>
        </w:rPr>
        <w:t>我方确认收到贵方</w:t>
      </w:r>
      <w:r>
        <w:rPr>
          <w:rFonts w:hint="eastAsia" w:ascii="宋体" w:hAnsi="宋体" w:eastAsia="宋体" w:cs="Times New Roman"/>
          <w:sz w:val="21"/>
          <w:szCs w:val="21"/>
          <w:u w:val="single"/>
        </w:rPr>
        <w:t>东莞水乡生态零碳产业园招租项目（重新招标）</w:t>
      </w:r>
      <w:r>
        <w:rPr>
          <w:rFonts w:hint="eastAsia" w:ascii="宋体" w:hAnsi="宋体" w:eastAsia="宋体" w:cs="Times New Roman"/>
          <w:sz w:val="21"/>
          <w:szCs w:val="21"/>
        </w:rPr>
        <w:t>采购货物及相关服务的竞价文件，</w:t>
      </w:r>
      <w:r>
        <w:rPr>
          <w:rFonts w:hint="eastAsia" w:ascii="宋体" w:hAnsi="宋体" w:eastAsia="宋体" w:cs="Times New Roman"/>
          <w:sz w:val="21"/>
          <w:szCs w:val="21"/>
          <w:u w:val="single"/>
        </w:rPr>
        <w:t xml:space="preserve"> (供应商名称、地址)</w:t>
      </w:r>
      <w:r>
        <w:rPr>
          <w:rFonts w:hint="eastAsia" w:ascii="宋体" w:hAnsi="宋体" w:eastAsia="宋体" w:cs="Times New Roman"/>
          <w:sz w:val="21"/>
          <w:szCs w:val="21"/>
        </w:rPr>
        <w:t xml:space="preserve">作为响应供应商已正式授权 </w:t>
      </w:r>
      <w:r>
        <w:rPr>
          <w:rFonts w:hint="eastAsia" w:ascii="宋体" w:hAnsi="宋体" w:eastAsia="宋体" w:cs="Times New Roman"/>
          <w:sz w:val="21"/>
          <w:szCs w:val="21"/>
          <w:u w:val="single"/>
        </w:rPr>
        <w:t>(被供应商授权人全名、职务)</w:t>
      </w:r>
      <w:r>
        <w:rPr>
          <w:rFonts w:hint="eastAsia" w:ascii="宋体" w:hAnsi="宋体" w:eastAsia="宋体" w:cs="Times New Roman"/>
          <w:sz w:val="21"/>
          <w:szCs w:val="21"/>
        </w:rPr>
        <w:t xml:space="preserve">为我方签名代表，签名代表在此声明并同意：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我方已清楚竞价文件的要求及有关文件规定。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我方具备竞价文件第一章竞价须知第一条供应商资质要求的规定条件。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我方的法定代表人或单位负责人与本项目其他响应供应商的法定代表人或单位负责人不为同一人且与其他响应供应商之间不存在直接控股、管理关系。并承诺在本次竞价采购活动中，如有违法、违规、弄虚作假行为，所造成的损失、不良后果及法律责任，一律由我方承担。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根据《中华人民共和国政府采购法实施条例》的规定，我方及附属机构，非为采购项目提供整体设计、规范编制或者项目管理、监理、检测等服务的供应商。否则，由此所造成的损失、不良后果及法律责任，一律由我方承担。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我方愿意遵守采购代理机构竞价文件的各项规定，自愿参加竞价，并已清楚竞价文件的要求及有关文件规定，并严格按照竞价文件的规定履行全部责任和义务。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我方愿意遵守采购代理机构竞价文件第一章竞价须知中关于竞价成交规则和特别说明的规定，我方完全理解该规定，我方接受竞价成交规则和特别说明的条款。</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我方已经详细地阅读并完全明白了全部竞价文件及附件，我方完全理解本竞价文件的要求，我方同意放弃对竞价文件提出不明或误解的一切权力。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我方同意提供招租人或者采购代理机构要求的有关竞价的一切数据或资料。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我方理解招租人或者采购代理机构拒绝超出报价时间外的任何报价。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如果我方未对竞价文件全部要求作出实质性响应，则完全同意并接受按报价无效处理。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我方证明提交的一切文件，无论是原件还是复印件均为准确、真实、有效、完整的，绝无任何虚假、伪造或者夸大。我方在此郑重承诺：在本次竞价采购活动中，如有违法、违规、弄虚作假行为，所造成的损失、不良后果及法律责任，一律由我方承担。</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如果我方提供的声明或承诺不真实，则完全同意认定为我方提供虚假材料，并同意作相应处理。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我方是依法注册的法人，在法律、财务及运作上完全独立于本项目招租人、用户单位（如有）和采购代理机构。 </w:t>
      </w:r>
    </w:p>
    <w:p>
      <w:pPr>
        <w:numPr>
          <w:ilvl w:val="0"/>
          <w:numId w:val="8"/>
        </w:numPr>
        <w:spacing w:after="0" w:line="360" w:lineRule="auto"/>
        <w:rPr>
          <w:rFonts w:ascii="宋体" w:hAnsi="宋体" w:eastAsia="宋体" w:cs="Times New Roman"/>
          <w:sz w:val="21"/>
          <w:szCs w:val="21"/>
        </w:rPr>
      </w:pPr>
      <w:r>
        <w:rPr>
          <w:rFonts w:hint="eastAsia" w:ascii="宋体" w:hAnsi="宋体" w:eastAsia="宋体" w:cs="Times New Roman"/>
          <w:sz w:val="21"/>
          <w:szCs w:val="21"/>
        </w:rPr>
        <w:t>我方承诺按贵司电子交易平台发出的东莞水乡生态零碳产业园招租项目（重新招标）竞价文件中的第二章用户需求要求进行供货。</w:t>
      </w:r>
    </w:p>
    <w:p>
      <w:pPr>
        <w:spacing w:after="0" w:line="360" w:lineRule="auto"/>
        <w:rPr>
          <w:rFonts w:ascii="宋体" w:hAnsi="宋体" w:eastAsia="宋体" w:cs="Times New Roman"/>
          <w:sz w:val="21"/>
          <w:szCs w:val="21"/>
        </w:rPr>
      </w:pPr>
      <w:r>
        <w:rPr>
          <w:rFonts w:hint="eastAsia" w:ascii="宋体" w:hAnsi="宋体" w:eastAsia="宋体" w:cs="Times New Roman"/>
          <w:sz w:val="21"/>
          <w:szCs w:val="21"/>
        </w:rPr>
        <w:t>14.所有有关本次竞价的函电请寄：</w:t>
      </w:r>
      <w:r>
        <w:rPr>
          <w:rFonts w:hint="eastAsia" w:ascii="宋体" w:hAnsi="宋体" w:eastAsia="宋体" w:cs="Times New Roman"/>
          <w:sz w:val="21"/>
          <w:szCs w:val="21"/>
          <w:u w:val="single"/>
        </w:rPr>
        <w:t xml:space="preserve">  （供应商地址）   </w:t>
      </w:r>
      <w:r>
        <w:rPr>
          <w:rFonts w:hint="eastAsia" w:ascii="宋体" w:hAnsi="宋体" w:eastAsia="宋体" w:cs="Times New Roman"/>
          <w:sz w:val="21"/>
          <w:szCs w:val="21"/>
        </w:rPr>
        <w:t>或发电子邮件：</w:t>
      </w:r>
      <w:r>
        <w:rPr>
          <w:rFonts w:hint="eastAsia" w:ascii="宋体" w:hAnsi="宋体" w:eastAsia="宋体" w:cs="Times New Roman"/>
          <w:sz w:val="21"/>
          <w:szCs w:val="21"/>
          <w:u w:val="single"/>
        </w:rPr>
        <w:t xml:space="preserve">  （供应商邮件）</w:t>
      </w:r>
    </w:p>
    <w:p>
      <w:pPr>
        <w:spacing w:after="0" w:line="360" w:lineRule="auto"/>
        <w:rPr>
          <w:rFonts w:ascii="宋体" w:hAnsi="宋体" w:eastAsia="宋体" w:cs="Times New Roman"/>
          <w:sz w:val="21"/>
          <w:szCs w:val="21"/>
        </w:rPr>
      </w:pPr>
      <w:r>
        <w:rPr>
          <w:rFonts w:hint="eastAsia" w:ascii="宋体" w:hAnsi="宋体" w:eastAsia="宋体" w:cs="Times New Roman"/>
          <w:sz w:val="21"/>
          <w:szCs w:val="21"/>
        </w:rPr>
        <w:t xml:space="preserve">备注：本响应函内容不得擅自删改，否则视为报价无效。  </w:t>
      </w:r>
    </w:p>
    <w:p>
      <w:pPr>
        <w:spacing w:after="0" w:line="360" w:lineRule="auto"/>
        <w:rPr>
          <w:rFonts w:ascii="宋体" w:hAnsi="宋体" w:eastAsia="宋体" w:cs="Times New Roman"/>
          <w:sz w:val="21"/>
          <w:szCs w:val="21"/>
        </w:rPr>
      </w:pPr>
    </w:p>
    <w:p>
      <w:pPr>
        <w:spacing w:after="0" w:line="360" w:lineRule="auto"/>
        <w:ind w:right="420" w:firstLine="3675" w:firstLineChars="1750"/>
        <w:rPr>
          <w:rFonts w:ascii="宋体" w:hAnsi="宋体" w:eastAsia="宋体" w:cs="Times New Roman"/>
          <w:sz w:val="21"/>
          <w:szCs w:val="21"/>
        </w:rPr>
      </w:pPr>
      <w:r>
        <w:rPr>
          <w:rFonts w:hint="eastAsia" w:ascii="宋体" w:hAnsi="宋体" w:eastAsia="宋体" w:cs="Times New Roman"/>
          <w:sz w:val="21"/>
          <w:szCs w:val="21"/>
        </w:rPr>
        <w:t xml:space="preserve">供应商名称（单位盖公章）： </w:t>
      </w:r>
    </w:p>
    <w:p>
      <w:pPr>
        <w:spacing w:after="0" w:line="360" w:lineRule="auto"/>
        <w:ind w:right="420" w:firstLine="3675" w:firstLineChars="1750"/>
        <w:rPr>
          <w:rFonts w:ascii="宋体" w:hAnsi="宋体" w:eastAsia="宋体" w:cs="Times New Roman"/>
          <w:sz w:val="21"/>
          <w:szCs w:val="21"/>
        </w:rPr>
      </w:pPr>
      <w:r>
        <w:rPr>
          <w:rFonts w:hint="eastAsia" w:ascii="宋体" w:hAnsi="宋体" w:eastAsia="宋体" w:cs="Times New Roman"/>
          <w:sz w:val="21"/>
          <w:szCs w:val="21"/>
        </w:rPr>
        <w:t xml:space="preserve">法定代表人或供应商授权人（签名或盖章）： </w:t>
      </w:r>
    </w:p>
    <w:p>
      <w:pPr>
        <w:tabs>
          <w:tab w:val="left" w:pos="2227"/>
        </w:tabs>
        <w:ind w:firstLine="3675" w:firstLineChars="1750"/>
        <w:rPr>
          <w:rFonts w:ascii="宋体" w:hAnsi="宋体" w:eastAsia="宋体" w:cs="Times New Roman"/>
          <w:sz w:val="21"/>
          <w:szCs w:val="21"/>
        </w:rPr>
      </w:pPr>
      <w:r>
        <w:rPr>
          <w:rFonts w:hint="eastAsia" w:ascii="宋体" w:hAnsi="宋体" w:eastAsia="宋体" w:cs="Times New Roman"/>
          <w:sz w:val="21"/>
          <w:szCs w:val="21"/>
        </w:rPr>
        <w:t>日期：   年  月   日</w:t>
      </w: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tabs>
          <w:tab w:val="left" w:pos="2227"/>
        </w:tabs>
        <w:rPr>
          <w:rFonts w:ascii="宋体" w:hAnsi="宋体" w:eastAsia="宋体" w:cs="Times New Roman"/>
          <w:sz w:val="21"/>
          <w:szCs w:val="21"/>
        </w:rPr>
      </w:pPr>
    </w:p>
    <w:p>
      <w:pPr>
        <w:adjustRightInd/>
        <w:snapToGrid/>
        <w:spacing w:line="220" w:lineRule="atLeast"/>
        <w:jc w:val="center"/>
        <w:rPr>
          <w:rFonts w:ascii="宋体" w:hAnsi="宋体" w:eastAsia="宋体" w:cs="Times New Roman"/>
          <w:b/>
          <w:bCs/>
          <w:sz w:val="32"/>
          <w:szCs w:val="32"/>
          <w:lang w:val="zh-CN"/>
        </w:rPr>
      </w:pPr>
      <w:bookmarkStart w:id="14" w:name="_Toc515868561"/>
      <w:r>
        <w:rPr>
          <w:rFonts w:ascii="宋体" w:hAnsi="宋体" w:eastAsia="宋体" w:cs="Times New Roman"/>
          <w:b/>
          <w:bCs/>
          <w:sz w:val="32"/>
          <w:szCs w:val="32"/>
          <w:lang w:val="zh-CN"/>
        </w:rPr>
        <w:br w:type="page"/>
      </w:r>
      <w:r>
        <w:rPr>
          <w:rFonts w:hint="eastAsia" w:ascii="宋体" w:hAnsi="宋体" w:eastAsia="宋体" w:cs="Times New Roman"/>
          <w:b/>
          <w:bCs/>
          <w:sz w:val="32"/>
          <w:szCs w:val="32"/>
          <w:lang w:val="zh-CN"/>
        </w:rPr>
        <w:t>二、报  价  表</w:t>
      </w:r>
      <w:bookmarkEnd w:id="14"/>
    </w:p>
    <w:p>
      <w:pPr>
        <w:widowControl w:val="0"/>
        <w:adjustRightInd/>
        <w:snapToGrid/>
        <w:spacing w:after="0"/>
        <w:rPr>
          <w:rFonts w:ascii="宋体" w:hAnsi="宋体" w:eastAsia="宋体" w:cs="Times New Roman"/>
          <w:bCs/>
          <w:kern w:val="2"/>
          <w:sz w:val="21"/>
          <w:szCs w:val="21"/>
        </w:rPr>
      </w:pPr>
      <w:r>
        <w:rPr>
          <w:rFonts w:hint="eastAsia" w:ascii="宋体" w:hAnsi="宋体" w:eastAsia="宋体" w:cs="Times New Roman"/>
          <w:bCs/>
          <w:kern w:val="2"/>
          <w:sz w:val="21"/>
          <w:szCs w:val="21"/>
        </w:rPr>
        <w:t>项目名称：东莞水乡生态零碳产业园招租项目（重新招标）</w:t>
      </w:r>
    </w:p>
    <w:p>
      <w:pPr>
        <w:widowControl w:val="0"/>
        <w:adjustRightInd/>
        <w:snapToGrid/>
        <w:spacing w:after="0"/>
        <w:rPr>
          <w:rFonts w:ascii="宋体" w:hAnsi="宋体" w:eastAsia="宋体" w:cs="Times New Roman"/>
          <w:bCs/>
          <w:kern w:val="2"/>
          <w:sz w:val="21"/>
          <w:szCs w:val="21"/>
        </w:rPr>
      </w:pPr>
      <w:r>
        <w:rPr>
          <w:rFonts w:hint="eastAsia" w:ascii="宋体" w:hAnsi="宋体" w:eastAsia="宋体" w:cs="Times New Roman"/>
          <w:bCs/>
          <w:kern w:val="2"/>
          <w:sz w:val="21"/>
          <w:szCs w:val="21"/>
        </w:rPr>
        <w:t xml:space="preserve">项目编号： </w:t>
      </w:r>
    </w:p>
    <w:tbl>
      <w:tblPr>
        <w:tblStyle w:val="15"/>
        <w:tblW w:w="8897" w:type="dxa"/>
        <w:jc w:val="center"/>
        <w:tblLayout w:type="fixed"/>
        <w:tblCellMar>
          <w:top w:w="0" w:type="dxa"/>
          <w:left w:w="0" w:type="dxa"/>
          <w:bottom w:w="0" w:type="dxa"/>
          <w:right w:w="0" w:type="dxa"/>
        </w:tblCellMar>
      </w:tblPr>
      <w:tblGrid>
        <w:gridCol w:w="2518"/>
        <w:gridCol w:w="2456"/>
        <w:gridCol w:w="1276"/>
        <w:gridCol w:w="1315"/>
        <w:gridCol w:w="1332"/>
      </w:tblGrid>
      <w:tr>
        <w:tblPrEx>
          <w:tblCellMar>
            <w:top w:w="0" w:type="dxa"/>
            <w:left w:w="0" w:type="dxa"/>
            <w:bottom w:w="0" w:type="dxa"/>
            <w:right w:w="0" w:type="dxa"/>
          </w:tblCellMar>
        </w:tblPrEx>
        <w:trPr>
          <w:trHeight w:val="578" w:hRule="atLeast"/>
          <w:jc w:val="center"/>
        </w:trPr>
        <w:tc>
          <w:tcPr>
            <w:tcW w:w="25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31"/>
                <w:szCs w:val="31"/>
              </w:rPr>
            </w:pPr>
            <w:r>
              <w:rPr>
                <w:rFonts w:hint="eastAsia" w:ascii="宋体" w:hAnsi="宋体" w:eastAsia="宋体" w:cs="宋体"/>
                <w:sz w:val="24"/>
              </w:rPr>
              <w:t>项目内容</w:t>
            </w:r>
          </w:p>
        </w:tc>
        <w:tc>
          <w:tcPr>
            <w:tcW w:w="24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31"/>
                <w:szCs w:val="31"/>
              </w:rPr>
            </w:pPr>
            <w:r>
              <w:rPr>
                <w:rFonts w:hint="eastAsia" w:ascii="宋体" w:hAnsi="宋体" w:eastAsia="宋体" w:cs="宋体"/>
                <w:sz w:val="24"/>
              </w:rPr>
              <w:t>租赁期限</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24"/>
              </w:rPr>
            </w:pPr>
            <w:r>
              <w:rPr>
                <w:rFonts w:hint="eastAsia" w:ascii="宋体" w:hAnsi="宋体" w:eastAsia="宋体" w:cs="宋体"/>
                <w:sz w:val="24"/>
              </w:rPr>
              <w:t>招租面积</w:t>
            </w:r>
          </w:p>
        </w:tc>
        <w:tc>
          <w:tcPr>
            <w:tcW w:w="1315" w:type="dxa"/>
            <w:tcBorders>
              <w:top w:val="single" w:color="auto" w:sz="8" w:space="0"/>
              <w:left w:val="nil"/>
              <w:bottom w:val="single" w:color="auto" w:sz="8" w:space="0"/>
              <w:right w:val="single" w:color="auto" w:sz="8" w:space="0"/>
            </w:tcBorders>
            <w:vAlign w:val="center"/>
          </w:tcPr>
          <w:p>
            <w:pPr>
              <w:spacing w:after="0"/>
              <w:jc w:val="center"/>
              <w:rPr>
                <w:rFonts w:ascii="宋体" w:hAnsi="宋体" w:eastAsia="宋体" w:cs="宋体"/>
                <w:sz w:val="24"/>
              </w:rPr>
            </w:pPr>
            <w:r>
              <w:rPr>
                <w:rFonts w:hint="eastAsia" w:ascii="宋体" w:hAnsi="宋体" w:eastAsia="宋体" w:cs="宋体"/>
                <w:sz w:val="24"/>
              </w:rPr>
              <w:t>物业管理费</w:t>
            </w:r>
          </w:p>
        </w:tc>
        <w:tc>
          <w:tcPr>
            <w:tcW w:w="1332" w:type="dxa"/>
            <w:tcBorders>
              <w:top w:val="single" w:color="auto" w:sz="8" w:space="0"/>
              <w:left w:val="nil"/>
              <w:bottom w:val="single" w:color="auto" w:sz="8" w:space="0"/>
              <w:right w:val="single" w:color="auto" w:sz="8" w:space="0"/>
            </w:tcBorders>
            <w:vAlign w:val="center"/>
          </w:tcPr>
          <w:p>
            <w:pPr>
              <w:spacing w:after="0"/>
              <w:jc w:val="center"/>
              <w:rPr>
                <w:rFonts w:ascii="宋体" w:hAnsi="宋体" w:eastAsia="宋体" w:cs="宋体"/>
                <w:sz w:val="31"/>
                <w:szCs w:val="31"/>
              </w:rPr>
            </w:pPr>
            <w:r>
              <w:rPr>
                <w:rFonts w:hint="eastAsia" w:ascii="宋体" w:hAnsi="宋体" w:eastAsia="宋体" w:cs="宋体"/>
                <w:sz w:val="24"/>
              </w:rPr>
              <w:t>租金底价</w:t>
            </w:r>
          </w:p>
        </w:tc>
      </w:tr>
      <w:tr>
        <w:tblPrEx>
          <w:tblCellMar>
            <w:top w:w="0" w:type="dxa"/>
            <w:left w:w="0" w:type="dxa"/>
            <w:bottom w:w="0" w:type="dxa"/>
            <w:right w:w="0" w:type="dxa"/>
          </w:tblCellMar>
        </w:tblPrEx>
        <w:trPr>
          <w:trHeight w:val="578" w:hRule="atLeast"/>
          <w:jc w:val="center"/>
        </w:trPr>
        <w:tc>
          <w:tcPr>
            <w:tcW w:w="25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31"/>
                <w:szCs w:val="31"/>
              </w:rPr>
            </w:pPr>
            <w:r>
              <w:rPr>
                <w:rFonts w:hint="eastAsia" w:ascii="宋体" w:hAnsi="宋体" w:eastAsia="宋体" w:cs="宋体"/>
                <w:sz w:val="24"/>
                <w:u w:val="single"/>
              </w:rPr>
              <w:t>东莞水乡生态零碳产业园招租项目（重新招标）</w:t>
            </w:r>
          </w:p>
        </w:tc>
        <w:tc>
          <w:tcPr>
            <w:tcW w:w="24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31"/>
                <w:szCs w:val="31"/>
              </w:rPr>
            </w:pPr>
            <w:r>
              <w:rPr>
                <w:rFonts w:hint="eastAsia" w:ascii="宋体" w:hAnsi="宋体" w:eastAsia="宋体" w:cs="宋体"/>
                <w:sz w:val="24"/>
              </w:rPr>
              <w:t>20</w:t>
            </w:r>
            <w:r>
              <w:rPr>
                <w:rFonts w:hint="eastAsia" w:ascii="宋体" w:hAnsi="宋体" w:eastAsia="宋体" w:cs="宋体"/>
                <w:sz w:val="24"/>
                <w:u w:val="single"/>
              </w:rPr>
              <w:t>21</w:t>
            </w:r>
            <w:r>
              <w:rPr>
                <w:rFonts w:hint="eastAsia" w:ascii="宋体" w:hAnsi="宋体" w:eastAsia="宋体" w:cs="宋体"/>
                <w:sz w:val="24"/>
              </w:rPr>
              <w:t>年</w:t>
            </w:r>
            <w:r>
              <w:rPr>
                <w:rFonts w:hint="eastAsia" w:ascii="宋体" w:hAnsi="宋体" w:eastAsia="宋体" w:cs="宋体"/>
                <w:sz w:val="24"/>
                <w:u w:val="single"/>
              </w:rPr>
              <w:t>9</w:t>
            </w:r>
            <w:r>
              <w:rPr>
                <w:rFonts w:hint="eastAsia" w:ascii="宋体" w:hAnsi="宋体" w:eastAsia="宋体" w:cs="宋体"/>
                <w:sz w:val="24"/>
              </w:rPr>
              <w:t>月</w:t>
            </w:r>
            <w:r>
              <w:rPr>
                <w:rFonts w:hint="eastAsia" w:ascii="宋体" w:hAnsi="宋体" w:eastAsia="宋体" w:cs="宋体"/>
                <w:sz w:val="24"/>
                <w:u w:val="single"/>
              </w:rPr>
              <w:t>1</w:t>
            </w:r>
            <w:r>
              <w:rPr>
                <w:rFonts w:hint="eastAsia" w:ascii="宋体" w:hAnsi="宋体" w:eastAsia="宋体" w:cs="宋体"/>
                <w:sz w:val="24"/>
              </w:rPr>
              <w:t>日—20</w:t>
            </w:r>
            <w:r>
              <w:rPr>
                <w:rFonts w:hint="eastAsia" w:ascii="宋体" w:hAnsi="宋体" w:eastAsia="宋体" w:cs="宋体"/>
                <w:sz w:val="24"/>
                <w:u w:val="single"/>
              </w:rPr>
              <w:t>29</w:t>
            </w:r>
            <w:r>
              <w:rPr>
                <w:rFonts w:hint="eastAsia" w:ascii="宋体" w:hAnsi="宋体" w:eastAsia="宋体" w:cs="宋体"/>
                <w:sz w:val="24"/>
              </w:rPr>
              <w:t>年</w:t>
            </w:r>
            <w:r>
              <w:rPr>
                <w:rFonts w:hint="eastAsia" w:ascii="宋体" w:hAnsi="宋体" w:eastAsia="宋体" w:cs="宋体"/>
                <w:sz w:val="24"/>
                <w:u w:val="single"/>
              </w:rPr>
              <w:t>8</w:t>
            </w:r>
            <w:r>
              <w:rPr>
                <w:rFonts w:hint="eastAsia" w:ascii="宋体" w:hAnsi="宋体" w:eastAsia="宋体" w:cs="宋体"/>
                <w:sz w:val="24"/>
              </w:rPr>
              <w:t>月</w:t>
            </w:r>
            <w:r>
              <w:rPr>
                <w:rFonts w:hint="eastAsia" w:ascii="宋体" w:hAnsi="宋体" w:eastAsia="宋体" w:cs="宋体"/>
                <w:sz w:val="24"/>
                <w:u w:val="single"/>
              </w:rPr>
              <w:t>31</w:t>
            </w:r>
            <w:r>
              <w:rPr>
                <w:rFonts w:hint="eastAsia" w:ascii="宋体" w:hAnsi="宋体" w:eastAsia="宋体" w:cs="宋体"/>
                <w:sz w:val="24"/>
              </w:rPr>
              <w:t>日</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宋体" w:hAnsi="宋体" w:eastAsia="宋体" w:cs="宋体"/>
                <w:sz w:val="24"/>
              </w:rPr>
            </w:pPr>
            <w:r>
              <w:rPr>
                <w:rFonts w:hint="eastAsia" w:ascii="宋体" w:hAnsi="宋体" w:eastAsia="宋体" w:cs="宋体"/>
                <w:sz w:val="24"/>
              </w:rPr>
              <w:t>288.77</w:t>
            </w:r>
          </w:p>
          <w:p>
            <w:pPr>
              <w:spacing w:after="0"/>
              <w:jc w:val="center"/>
              <w:rPr>
                <w:rFonts w:ascii="宋体" w:hAnsi="宋体" w:eastAsia="宋体" w:cs="宋体"/>
                <w:sz w:val="24"/>
              </w:rPr>
            </w:pPr>
            <w:r>
              <w:rPr>
                <w:rFonts w:hint="eastAsia" w:ascii="宋体" w:hAnsi="宋体" w:eastAsia="宋体" w:cs="宋体"/>
                <w:sz w:val="24"/>
              </w:rPr>
              <w:t>平方米</w:t>
            </w:r>
          </w:p>
        </w:tc>
        <w:tc>
          <w:tcPr>
            <w:tcW w:w="1315" w:type="dxa"/>
            <w:tcBorders>
              <w:top w:val="nil"/>
              <w:left w:val="nil"/>
              <w:bottom w:val="single" w:color="auto" w:sz="8" w:space="0"/>
              <w:right w:val="single" w:color="auto" w:sz="8" w:space="0"/>
            </w:tcBorders>
            <w:vAlign w:val="center"/>
          </w:tcPr>
          <w:p>
            <w:pPr>
              <w:spacing w:after="0"/>
              <w:jc w:val="center"/>
              <w:rPr>
                <w:rFonts w:ascii="宋体" w:hAnsi="宋体" w:eastAsia="宋体" w:cs="宋体"/>
                <w:sz w:val="24"/>
              </w:rPr>
            </w:pPr>
            <w:r>
              <w:rPr>
                <w:rFonts w:hint="eastAsia" w:ascii="宋体" w:hAnsi="宋体" w:eastAsia="宋体" w:cs="宋体"/>
                <w:sz w:val="24"/>
              </w:rPr>
              <w:t>10元/平方米/月</w:t>
            </w:r>
          </w:p>
        </w:tc>
        <w:tc>
          <w:tcPr>
            <w:tcW w:w="1332" w:type="dxa"/>
            <w:tcBorders>
              <w:top w:val="nil"/>
              <w:left w:val="nil"/>
              <w:bottom w:val="single" w:color="auto" w:sz="8" w:space="0"/>
              <w:right w:val="single" w:color="auto" w:sz="8" w:space="0"/>
            </w:tcBorders>
            <w:vAlign w:val="center"/>
          </w:tcPr>
          <w:p>
            <w:pPr>
              <w:spacing w:after="0"/>
              <w:jc w:val="center"/>
              <w:rPr>
                <w:rFonts w:ascii="宋体" w:hAnsi="宋体" w:eastAsia="宋体" w:cs="宋体"/>
                <w:sz w:val="24"/>
              </w:rPr>
            </w:pPr>
            <w:r>
              <w:rPr>
                <w:rFonts w:hint="eastAsia" w:ascii="宋体" w:hAnsi="宋体" w:eastAsia="宋体" w:cs="宋体"/>
                <w:sz w:val="24"/>
              </w:rPr>
              <w:t>元/㎡/月</w:t>
            </w:r>
          </w:p>
        </w:tc>
      </w:tr>
    </w:tbl>
    <w:p>
      <w:pPr>
        <w:widowControl w:val="0"/>
        <w:adjustRightInd/>
        <w:snapToGrid/>
        <w:spacing w:after="0" w:line="360" w:lineRule="auto"/>
        <w:jc w:val="both"/>
        <w:rPr>
          <w:rFonts w:ascii="宋体" w:hAnsi="宋体" w:eastAsia="宋体"/>
          <w:sz w:val="21"/>
          <w:szCs w:val="21"/>
        </w:rPr>
      </w:pPr>
      <w:r>
        <w:rPr>
          <w:rFonts w:hint="eastAsia" w:ascii="宋体" w:hAnsi="宋体" w:eastAsia="宋体"/>
          <w:sz w:val="21"/>
          <w:szCs w:val="21"/>
        </w:rPr>
        <w:t>备注：</w:t>
      </w:r>
    </w:p>
    <w:p>
      <w:pPr>
        <w:pStyle w:val="24"/>
        <w:widowControl w:val="0"/>
        <w:numPr>
          <w:ilvl w:val="0"/>
          <w:numId w:val="9"/>
        </w:numPr>
        <w:adjustRightInd/>
        <w:snapToGrid/>
        <w:spacing w:after="0" w:line="360" w:lineRule="auto"/>
        <w:ind w:firstLineChars="0"/>
        <w:jc w:val="both"/>
        <w:rPr>
          <w:rFonts w:ascii="宋体" w:hAnsi="宋体" w:eastAsia="宋体"/>
          <w:kern w:val="2"/>
          <w:sz w:val="21"/>
        </w:rPr>
      </w:pPr>
      <w:r>
        <w:rPr>
          <w:rFonts w:hint="eastAsia" w:ascii="宋体" w:hAnsi="宋体" w:eastAsia="宋体"/>
          <w:sz w:val="21"/>
          <w:szCs w:val="21"/>
        </w:rPr>
        <w:t>以上报价为本项目的包干</w:t>
      </w:r>
      <w:r>
        <w:rPr>
          <w:rFonts w:hint="eastAsia" w:ascii="宋体" w:hAnsi="宋体" w:eastAsia="宋体"/>
          <w:kern w:val="2"/>
          <w:sz w:val="21"/>
        </w:rPr>
        <w:t>价，包括但不限于：</w:t>
      </w:r>
    </w:p>
    <w:p>
      <w:pPr>
        <w:pStyle w:val="24"/>
        <w:widowControl w:val="0"/>
        <w:numPr>
          <w:ilvl w:val="0"/>
          <w:numId w:val="10"/>
        </w:numPr>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cs="Times New Roman"/>
          <w:kern w:val="2"/>
          <w:sz w:val="21"/>
        </w:rPr>
        <w:t>采购代理服务费、人工费、应向中华人民共和国政府缴纳的增值税和其它税等全部税费、伴随服务以及履行合同所需的费用、所有风险、责任等其他一切隐含及不可预见的费用。</w:t>
      </w:r>
    </w:p>
    <w:p>
      <w:pPr>
        <w:pStyle w:val="24"/>
        <w:widowControl w:val="0"/>
        <w:numPr>
          <w:ilvl w:val="0"/>
          <w:numId w:val="10"/>
        </w:numPr>
        <w:adjustRightInd/>
        <w:snapToGrid/>
        <w:spacing w:after="0" w:line="360" w:lineRule="auto"/>
        <w:ind w:firstLineChars="0"/>
        <w:jc w:val="both"/>
        <w:rPr>
          <w:rFonts w:ascii="宋体" w:hAnsi="宋体" w:eastAsia="宋体" w:cs="Times New Roman"/>
          <w:kern w:val="2"/>
          <w:sz w:val="21"/>
        </w:rPr>
      </w:pPr>
      <w:r>
        <w:rPr>
          <w:rFonts w:hint="eastAsia" w:ascii="宋体" w:hAnsi="宋体" w:eastAsia="宋体"/>
          <w:sz w:val="21"/>
          <w:szCs w:val="21"/>
        </w:rPr>
        <w:t>本项目结算单价为：租金底价：</w:t>
      </w:r>
      <w:r>
        <w:rPr>
          <w:rFonts w:hint="eastAsia" w:ascii="宋体" w:hAnsi="宋体" w:eastAsia="宋体"/>
          <w:sz w:val="21"/>
          <w:szCs w:val="21"/>
          <w:lang w:val="en-US" w:eastAsia="zh-CN"/>
        </w:rPr>
        <w:t>64</w:t>
      </w:r>
      <w:bookmarkStart w:id="24" w:name="_GoBack"/>
      <w:bookmarkEnd w:id="24"/>
      <w:r>
        <w:rPr>
          <w:rFonts w:hint="eastAsia" w:ascii="宋体" w:hAnsi="宋体" w:eastAsia="宋体"/>
          <w:sz w:val="21"/>
          <w:szCs w:val="21"/>
        </w:rPr>
        <w:t>元/㎡/月，注：响应报价低于租金底价视为无效响应。</w:t>
      </w:r>
    </w:p>
    <w:p>
      <w:pPr>
        <w:pStyle w:val="24"/>
        <w:widowControl w:val="0"/>
        <w:numPr>
          <w:ilvl w:val="0"/>
          <w:numId w:val="9"/>
        </w:numPr>
        <w:adjustRightInd/>
        <w:snapToGrid/>
        <w:spacing w:after="0" w:line="360" w:lineRule="auto"/>
        <w:ind w:firstLineChars="0"/>
        <w:jc w:val="both"/>
        <w:rPr>
          <w:rFonts w:ascii="宋体" w:hAnsi="宋体" w:eastAsia="宋体"/>
          <w:sz w:val="21"/>
          <w:szCs w:val="21"/>
        </w:rPr>
      </w:pPr>
      <w:r>
        <w:rPr>
          <w:rFonts w:hint="eastAsia" w:ascii="宋体" w:hAnsi="宋体" w:eastAsia="宋体"/>
          <w:sz w:val="21"/>
          <w:szCs w:val="21"/>
        </w:rPr>
        <w:t>我司同意按贵司电子交易平台发出的东莞水乡生态零碳产业园招租项目（重新招标）竞价文件中的第二章用户需求书要求。</w:t>
      </w:r>
    </w:p>
    <w:p>
      <w:pPr>
        <w:widowControl w:val="0"/>
        <w:adjustRightInd/>
        <w:snapToGrid/>
        <w:spacing w:after="0" w:line="360" w:lineRule="auto"/>
        <w:jc w:val="both"/>
        <w:rPr>
          <w:rFonts w:ascii="宋体" w:hAnsi="宋体" w:eastAsia="宋体" w:cs="Times New Roman"/>
          <w:sz w:val="28"/>
          <w:szCs w:val="28"/>
        </w:rPr>
      </w:pPr>
    </w:p>
    <w:p>
      <w:pPr>
        <w:widowControl w:val="0"/>
        <w:adjustRightInd/>
        <w:snapToGrid/>
        <w:spacing w:after="0" w:line="360" w:lineRule="auto"/>
        <w:jc w:val="both"/>
        <w:rPr>
          <w:rFonts w:ascii="宋体" w:hAnsi="宋体" w:eastAsia="宋体" w:cs="Times New Roman"/>
          <w:sz w:val="21"/>
          <w:szCs w:val="21"/>
        </w:rPr>
      </w:pPr>
      <w:r>
        <w:rPr>
          <w:rFonts w:hint="eastAsia" w:ascii="宋体" w:hAnsi="宋体" w:eastAsia="宋体" w:cs="Times New Roman"/>
          <w:sz w:val="21"/>
          <w:szCs w:val="21"/>
        </w:rPr>
        <w:t xml:space="preserve">联系人：                          </w:t>
      </w:r>
    </w:p>
    <w:p>
      <w:pPr>
        <w:widowControl w:val="0"/>
        <w:adjustRightInd/>
        <w:snapToGrid/>
        <w:spacing w:after="0" w:line="360" w:lineRule="auto"/>
        <w:jc w:val="both"/>
        <w:rPr>
          <w:rFonts w:ascii="宋体" w:hAnsi="宋体" w:eastAsia="宋体" w:cs="Times New Roman"/>
          <w:sz w:val="21"/>
          <w:szCs w:val="21"/>
        </w:rPr>
      </w:pPr>
      <w:r>
        <w:rPr>
          <w:rFonts w:hint="eastAsia" w:ascii="宋体" w:hAnsi="宋体" w:eastAsia="宋体" w:cs="Times New Roman"/>
          <w:sz w:val="21"/>
          <w:szCs w:val="21"/>
        </w:rPr>
        <w:t>联系电话：</w:t>
      </w:r>
    </w:p>
    <w:p>
      <w:pPr>
        <w:widowControl w:val="0"/>
        <w:adjustRightInd/>
        <w:snapToGrid/>
        <w:spacing w:after="0" w:line="360" w:lineRule="auto"/>
        <w:jc w:val="both"/>
        <w:rPr>
          <w:rFonts w:ascii="宋体" w:hAnsi="宋体" w:eastAsia="宋体" w:cs="Times New Roman"/>
          <w:sz w:val="21"/>
          <w:szCs w:val="21"/>
        </w:rPr>
      </w:pPr>
      <w:r>
        <w:rPr>
          <w:rFonts w:hint="eastAsia" w:ascii="宋体" w:hAnsi="宋体" w:eastAsia="宋体" w:cs="Times New Roman"/>
          <w:sz w:val="21"/>
          <w:szCs w:val="21"/>
        </w:rPr>
        <w:t>联系地址：</w:t>
      </w:r>
    </w:p>
    <w:p>
      <w:pPr>
        <w:widowControl w:val="0"/>
        <w:autoSpaceDE w:val="0"/>
        <w:autoSpaceDN w:val="0"/>
        <w:snapToGrid/>
        <w:spacing w:after="0" w:line="360" w:lineRule="auto"/>
        <w:jc w:val="both"/>
        <w:rPr>
          <w:rFonts w:ascii="宋体" w:hAnsi="宋体" w:eastAsia="宋体" w:cs="Times New Roman"/>
          <w:kern w:val="2"/>
          <w:sz w:val="21"/>
          <w:szCs w:val="21"/>
        </w:rPr>
      </w:pPr>
    </w:p>
    <w:p>
      <w:pPr>
        <w:widowControl w:val="0"/>
        <w:tabs>
          <w:tab w:val="left" w:pos="2325"/>
        </w:tabs>
        <w:autoSpaceDE w:val="0"/>
        <w:autoSpaceDN w:val="0"/>
        <w:snapToGrid/>
        <w:spacing w:after="0" w:line="360" w:lineRule="auto"/>
        <w:jc w:val="both"/>
        <w:rPr>
          <w:rFonts w:ascii="宋体" w:hAnsi="宋体" w:eastAsia="宋体" w:cs="Times New Roman"/>
          <w:kern w:val="2"/>
          <w:sz w:val="21"/>
          <w:szCs w:val="21"/>
        </w:rPr>
      </w:pPr>
      <w:r>
        <w:rPr>
          <w:rFonts w:ascii="宋体" w:hAnsi="宋体" w:eastAsia="宋体" w:cs="Times New Roman"/>
          <w:kern w:val="2"/>
          <w:sz w:val="21"/>
          <w:szCs w:val="21"/>
        </w:rPr>
        <w:tab/>
      </w:r>
    </w:p>
    <w:p>
      <w:pPr>
        <w:widowControl w:val="0"/>
        <w:autoSpaceDE w:val="0"/>
        <w:autoSpaceDN w:val="0"/>
        <w:snapToGrid/>
        <w:spacing w:after="0" w:line="360" w:lineRule="auto"/>
        <w:ind w:firstLine="5718" w:firstLineChars="2723"/>
        <w:jc w:val="center"/>
        <w:rPr>
          <w:rFonts w:ascii="宋体" w:hAnsi="宋体" w:eastAsia="宋体" w:cs="Times New Roman"/>
          <w:kern w:val="2"/>
          <w:sz w:val="21"/>
          <w:szCs w:val="21"/>
        </w:rPr>
      </w:pPr>
      <w:r>
        <w:rPr>
          <w:rFonts w:hint="eastAsia" w:ascii="宋体" w:hAnsi="宋体" w:eastAsia="宋体" w:cs="Times New Roman"/>
          <w:sz w:val="21"/>
          <w:szCs w:val="21"/>
        </w:rPr>
        <w:t>供应商名称</w:t>
      </w:r>
      <w:r>
        <w:rPr>
          <w:rFonts w:hint="eastAsia" w:ascii="宋体" w:hAnsi="宋体" w:eastAsia="宋体" w:cs="Times New Roman"/>
          <w:kern w:val="2"/>
          <w:sz w:val="21"/>
          <w:szCs w:val="21"/>
          <w:lang w:val="zh-CN"/>
        </w:rPr>
        <w:t>：（单位盖公章）</w:t>
      </w:r>
    </w:p>
    <w:p>
      <w:pPr>
        <w:widowControl w:val="0"/>
        <w:autoSpaceDE w:val="0"/>
        <w:autoSpaceDN w:val="0"/>
        <w:snapToGrid/>
        <w:spacing w:after="0" w:line="360" w:lineRule="auto"/>
        <w:ind w:firstLine="5718" w:firstLineChars="2723"/>
        <w:jc w:val="both"/>
        <w:rPr>
          <w:rFonts w:ascii="宋体" w:hAnsi="宋体" w:eastAsia="宋体" w:cs="Times New Roman"/>
          <w:kern w:val="2"/>
          <w:sz w:val="21"/>
          <w:szCs w:val="21"/>
          <w:lang w:val="zh-CN"/>
        </w:rPr>
      </w:pPr>
      <w:r>
        <w:rPr>
          <w:rFonts w:hint="eastAsia" w:ascii="宋体" w:hAnsi="宋体" w:eastAsia="宋体" w:cs="Times New Roman"/>
          <w:kern w:val="2"/>
          <w:sz w:val="21"/>
          <w:szCs w:val="21"/>
          <w:lang w:val="zh-CN"/>
        </w:rPr>
        <w:t>日期：   年  月  日</w:t>
      </w:r>
    </w:p>
    <w:p>
      <w:pPr>
        <w:widowControl w:val="0"/>
        <w:autoSpaceDE w:val="0"/>
        <w:autoSpaceDN w:val="0"/>
        <w:snapToGrid/>
        <w:spacing w:after="0" w:line="360" w:lineRule="auto"/>
        <w:jc w:val="center"/>
        <w:rPr>
          <w:rFonts w:ascii="宋体" w:hAnsi="宋体" w:eastAsia="宋体" w:cs="Times New Roman"/>
          <w:b/>
          <w:bCs/>
          <w:sz w:val="32"/>
          <w:szCs w:val="32"/>
          <w:lang w:val="zh-CN"/>
        </w:rPr>
      </w:pPr>
      <w:r>
        <w:rPr>
          <w:rFonts w:ascii="宋体" w:hAnsi="宋体" w:eastAsia="宋体" w:cs="Times New Roman"/>
          <w:b/>
          <w:bCs/>
          <w:sz w:val="32"/>
          <w:szCs w:val="32"/>
          <w:lang w:val="zh-CN"/>
        </w:rPr>
        <w:br w:type="page"/>
      </w:r>
      <w:bookmarkStart w:id="15" w:name="_Toc4482281"/>
      <w:bookmarkStart w:id="16" w:name="_Toc4429438"/>
      <w:bookmarkStart w:id="17" w:name="_Toc4573824"/>
    </w:p>
    <w:p>
      <w:pPr>
        <w:adjustRightInd/>
        <w:snapToGrid/>
        <w:spacing w:line="220" w:lineRule="atLeast"/>
        <w:jc w:val="center"/>
        <w:rPr>
          <w:rFonts w:ascii="宋体" w:hAnsi="宋体" w:eastAsia="宋体" w:cs="Times New Roman"/>
          <w:b/>
          <w:bCs/>
          <w:sz w:val="32"/>
          <w:szCs w:val="32"/>
          <w:lang w:val="zh-CN"/>
        </w:rPr>
      </w:pPr>
      <w:bookmarkStart w:id="18" w:name="_Toc3826"/>
      <w:r>
        <w:rPr>
          <w:rFonts w:hint="eastAsia" w:ascii="宋体" w:hAnsi="宋体" w:eastAsia="宋体" w:cs="Times New Roman"/>
          <w:b/>
          <w:bCs/>
          <w:sz w:val="32"/>
          <w:szCs w:val="32"/>
          <w:lang w:val="zh-CN"/>
        </w:rPr>
        <w:t>三、法定代表人身份证明书</w:t>
      </w:r>
      <w:bookmarkEnd w:id="18"/>
    </w:p>
    <w:p>
      <w:pPr>
        <w:spacing w:after="0" w:line="360" w:lineRule="auto"/>
        <w:rPr>
          <w:rFonts w:ascii="宋体" w:hAnsi="宋体" w:cs="宋体"/>
          <w:sz w:val="28"/>
        </w:rPr>
      </w:pPr>
    </w:p>
    <w:p>
      <w:pPr>
        <w:spacing w:after="0" w:line="360" w:lineRule="auto"/>
        <w:rPr>
          <w:rFonts w:ascii="宋体" w:hAnsi="宋体" w:cs="宋体"/>
          <w:szCs w:val="21"/>
        </w:rPr>
      </w:pPr>
      <w:r>
        <w:rPr>
          <w:rFonts w:hint="eastAsia" w:ascii="宋体" w:hAnsi="宋体" w:cs="宋体"/>
          <w:szCs w:val="21"/>
        </w:rPr>
        <w:t>致：三方诚信招标有限公司东莞分公司</w:t>
      </w:r>
    </w:p>
    <w:p>
      <w:pPr>
        <w:pStyle w:val="41"/>
        <w:adjustRightInd w:val="0"/>
        <w:snapToGrid w:val="0"/>
        <w:spacing w:line="360" w:lineRule="auto"/>
        <w:ind w:firstLine="433"/>
        <w:rPr>
          <w:rFonts w:ascii="宋体" w:eastAsia="宋体" w:cs="宋体"/>
          <w:sz w:val="21"/>
          <w:szCs w:val="21"/>
        </w:rPr>
      </w:pPr>
      <w:r>
        <w:rPr>
          <w:rFonts w:hint="eastAsia" w:ascii="宋体" w:eastAsia="宋体" w:cs="宋体"/>
          <w:sz w:val="21"/>
          <w:szCs w:val="21"/>
        </w:rPr>
        <w:t>本证明书声明：注册于（国家名称）的</w:t>
      </w:r>
      <w:r>
        <w:rPr>
          <w:rFonts w:hint="eastAsia" w:ascii="宋体" w:eastAsia="宋体" w:cs="宋体"/>
          <w:sz w:val="21"/>
          <w:szCs w:val="21"/>
          <w:u w:val="single"/>
        </w:rPr>
        <w:t>　           　</w:t>
      </w:r>
      <w:r>
        <w:rPr>
          <w:rFonts w:hint="eastAsia" w:ascii="宋体" w:eastAsia="宋体" w:cs="宋体"/>
          <w:sz w:val="21"/>
          <w:szCs w:val="21"/>
        </w:rPr>
        <w:t>（供应商名称）在下面签字的</w:t>
      </w:r>
      <w:r>
        <w:rPr>
          <w:rFonts w:hint="eastAsia" w:ascii="宋体" w:eastAsia="宋体" w:cs="宋体"/>
          <w:sz w:val="21"/>
          <w:szCs w:val="21"/>
          <w:u w:val="single"/>
        </w:rPr>
        <w:t>　　　　　</w:t>
      </w:r>
      <w:r>
        <w:rPr>
          <w:rFonts w:hint="eastAsia" w:ascii="宋体" w:eastAsia="宋体" w:cs="宋体"/>
          <w:sz w:val="21"/>
          <w:szCs w:val="21"/>
        </w:rPr>
        <w:t>（法定代表人姓名、职务）为本公司的合法代表人</w:t>
      </w:r>
      <w:r>
        <w:rPr>
          <w:rFonts w:hint="eastAsia" w:ascii="宋体" w:eastAsia="宋体" w:cs="宋体"/>
          <w:b/>
          <w:sz w:val="21"/>
          <w:szCs w:val="21"/>
        </w:rPr>
        <w:t>（须提供法定代表人身份证复印件）。</w:t>
      </w:r>
    </w:p>
    <w:p>
      <w:pPr>
        <w:spacing w:after="0" w:line="360" w:lineRule="auto"/>
        <w:ind w:firstLine="440" w:firstLineChars="200"/>
        <w:rPr>
          <w:rFonts w:ascii="宋体" w:hAnsi="宋体" w:cs="宋体"/>
          <w:szCs w:val="21"/>
        </w:rPr>
      </w:pPr>
      <w:r>
        <w:rPr>
          <w:rFonts w:hint="eastAsia" w:ascii="宋体" w:hAnsi="宋体" w:cs="宋体"/>
          <w:szCs w:val="21"/>
        </w:rPr>
        <w:t>特此证明。</w:t>
      </w:r>
    </w:p>
    <w:p>
      <w:pPr>
        <w:pStyle w:val="2"/>
      </w:pPr>
    </w:p>
    <w:p>
      <w:pPr>
        <w:pStyle w:val="2"/>
      </w:pPr>
    </w:p>
    <w:p>
      <w:pPr>
        <w:pStyle w:val="2"/>
      </w:pPr>
    </w:p>
    <w:tbl>
      <w:tblPr>
        <w:tblStyle w:val="15"/>
        <w:tblW w:w="4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4991" w:type="dxa"/>
          </w:tcPr>
          <w:p>
            <w:pPr>
              <w:autoSpaceDE w:val="0"/>
              <w:autoSpaceDN w:val="0"/>
              <w:spacing w:after="0" w:line="360" w:lineRule="auto"/>
              <w:jc w:val="center"/>
              <w:rPr>
                <w:rFonts w:ascii="宋体" w:hAnsi="宋体" w:cs="宋体"/>
                <w:szCs w:val="21"/>
              </w:rPr>
            </w:pPr>
            <w:r>
              <w:rPr>
                <w:rFonts w:hint="eastAsia" w:ascii="宋体" w:hAnsi="宋体" w:cs="宋体"/>
                <w:szCs w:val="21"/>
              </w:rPr>
              <w:t>法定代表人身份证复印件（正、反面）粘贴处</w:t>
            </w:r>
          </w:p>
        </w:tc>
      </w:tr>
    </w:tbl>
    <w:p>
      <w:pPr>
        <w:spacing w:after="0" w:line="360" w:lineRule="auto"/>
        <w:rPr>
          <w:rFonts w:ascii="宋体" w:hAnsi="宋体" w:cs="宋体"/>
          <w:szCs w:val="21"/>
        </w:rPr>
      </w:pPr>
    </w:p>
    <w:p>
      <w:pPr>
        <w:spacing w:after="0" w:line="360" w:lineRule="auto"/>
        <w:rPr>
          <w:rFonts w:ascii="宋体" w:hAnsi="宋体" w:cs="宋体"/>
          <w:szCs w:val="21"/>
        </w:rPr>
      </w:pPr>
    </w:p>
    <w:p>
      <w:pPr>
        <w:spacing w:after="0" w:line="360" w:lineRule="auto"/>
        <w:rPr>
          <w:rFonts w:ascii="宋体" w:hAnsi="宋体" w:cs="宋体"/>
          <w:szCs w:val="21"/>
        </w:rPr>
      </w:pPr>
    </w:p>
    <w:p>
      <w:pPr>
        <w:spacing w:after="0" w:line="360" w:lineRule="auto"/>
        <w:rPr>
          <w:rFonts w:ascii="宋体" w:hAnsi="宋体" w:cs="宋体"/>
          <w:szCs w:val="21"/>
        </w:rPr>
      </w:pPr>
      <w:r>
        <w:rPr>
          <w:rFonts w:hint="eastAsia" w:ascii="宋体" w:hAnsi="宋体" w:cs="宋体"/>
          <w:szCs w:val="21"/>
        </w:rPr>
        <w:t>供应商名称（加盖公章）：</w:t>
      </w:r>
    </w:p>
    <w:p>
      <w:pPr>
        <w:spacing w:after="0" w:line="360" w:lineRule="auto"/>
        <w:rPr>
          <w:rFonts w:ascii="宋体" w:hAnsi="宋体" w:cs="宋体"/>
          <w:szCs w:val="21"/>
        </w:rPr>
      </w:pPr>
      <w:r>
        <w:rPr>
          <w:rFonts w:hint="eastAsia" w:ascii="宋体" w:hAnsi="宋体" w:cs="宋体"/>
          <w:szCs w:val="21"/>
        </w:rPr>
        <w:t>法定代表人（签名或盖私章）：</w:t>
      </w:r>
    </w:p>
    <w:p>
      <w:pPr>
        <w:spacing w:after="0" w:line="360" w:lineRule="auto"/>
        <w:rPr>
          <w:rFonts w:ascii="宋体" w:hAnsi="宋体" w:cs="宋体"/>
          <w:szCs w:val="21"/>
        </w:rPr>
      </w:pPr>
      <w:r>
        <w:rPr>
          <w:rFonts w:hint="eastAsia" w:ascii="宋体" w:hAnsi="宋体" w:cs="宋体"/>
          <w:szCs w:val="21"/>
        </w:rPr>
        <w:t>日期：</w:t>
      </w:r>
    </w:p>
    <w:p>
      <w:pPr>
        <w:pStyle w:val="41"/>
        <w:adjustRightInd w:val="0"/>
        <w:snapToGrid w:val="0"/>
        <w:spacing w:line="360" w:lineRule="auto"/>
        <w:ind w:firstLine="0" w:firstLineChars="0"/>
        <w:rPr>
          <w:rFonts w:ascii="宋体" w:eastAsia="宋体" w:cs="宋体"/>
          <w:sz w:val="28"/>
        </w:rPr>
      </w:pPr>
    </w:p>
    <w:p>
      <w:pPr>
        <w:pStyle w:val="41"/>
        <w:adjustRightInd w:val="0"/>
        <w:snapToGrid w:val="0"/>
        <w:spacing w:line="360" w:lineRule="auto"/>
        <w:ind w:firstLine="0" w:firstLineChars="0"/>
        <w:rPr>
          <w:rFonts w:ascii="宋体" w:eastAsia="宋体" w:cs="宋体"/>
          <w:sz w:val="28"/>
        </w:rPr>
      </w:pPr>
    </w:p>
    <w:p>
      <w:pPr>
        <w:pStyle w:val="41"/>
        <w:adjustRightInd w:val="0"/>
        <w:snapToGrid w:val="0"/>
        <w:spacing w:line="360" w:lineRule="auto"/>
        <w:ind w:firstLine="0" w:firstLineChars="0"/>
        <w:rPr>
          <w:rFonts w:ascii="宋体" w:eastAsia="宋体" w:cs="宋体"/>
          <w:sz w:val="28"/>
        </w:rPr>
      </w:pPr>
    </w:p>
    <w:p>
      <w:pPr>
        <w:pStyle w:val="41"/>
        <w:adjustRightInd w:val="0"/>
        <w:snapToGrid w:val="0"/>
        <w:spacing w:line="360" w:lineRule="auto"/>
        <w:ind w:firstLine="0" w:firstLineChars="0"/>
        <w:rPr>
          <w:rFonts w:ascii="宋体" w:eastAsia="宋体" w:cs="宋体"/>
          <w:sz w:val="28"/>
        </w:rPr>
      </w:pPr>
    </w:p>
    <w:p>
      <w:pPr>
        <w:pStyle w:val="41"/>
        <w:adjustRightInd w:val="0"/>
        <w:snapToGrid w:val="0"/>
        <w:spacing w:line="360" w:lineRule="auto"/>
        <w:ind w:firstLine="0" w:firstLineChars="0"/>
        <w:rPr>
          <w:rFonts w:ascii="宋体" w:eastAsia="宋体" w:cs="宋体"/>
          <w:sz w:val="28"/>
        </w:rPr>
      </w:pPr>
    </w:p>
    <w:p>
      <w:pPr>
        <w:adjustRightInd/>
        <w:snapToGrid/>
        <w:spacing w:after="0"/>
        <w:rPr>
          <w:rFonts w:ascii="宋体" w:hAnsi="宋体" w:eastAsia="宋体" w:cs="宋体"/>
          <w:b/>
          <w:bCs/>
          <w:kern w:val="2"/>
          <w:sz w:val="28"/>
          <w:szCs w:val="28"/>
        </w:rPr>
      </w:pPr>
      <w:bookmarkStart w:id="19" w:name="_Toc8976"/>
      <w:bookmarkStart w:id="20" w:name="_Toc88985368"/>
      <w:bookmarkStart w:id="21" w:name="_Toc417050664"/>
      <w:bookmarkStart w:id="22" w:name="_Toc22293"/>
      <w:bookmarkStart w:id="23" w:name="_Toc210188797"/>
      <w:r>
        <w:rPr>
          <w:rFonts w:ascii="宋体" w:hAnsi="宋体" w:eastAsia="宋体" w:cs="宋体"/>
        </w:rPr>
        <w:br w:type="page"/>
      </w:r>
    </w:p>
    <w:p>
      <w:pPr>
        <w:adjustRightInd/>
        <w:snapToGrid/>
        <w:spacing w:line="220" w:lineRule="atLeast"/>
        <w:jc w:val="center"/>
        <w:rPr>
          <w:rFonts w:ascii="宋体" w:hAnsi="宋体" w:eastAsia="宋体" w:cs="Times New Roman"/>
          <w:b/>
          <w:bCs/>
          <w:sz w:val="32"/>
          <w:szCs w:val="32"/>
          <w:lang w:val="zh-CN"/>
        </w:rPr>
      </w:pPr>
      <w:r>
        <w:rPr>
          <w:rFonts w:hint="eastAsia" w:ascii="宋体" w:hAnsi="宋体" w:eastAsia="宋体" w:cs="Times New Roman"/>
          <w:b/>
          <w:bCs/>
          <w:sz w:val="32"/>
          <w:szCs w:val="32"/>
          <w:lang w:val="zh-CN"/>
        </w:rPr>
        <w:t>四、法定代表人授权委托书</w:t>
      </w:r>
      <w:bookmarkEnd w:id="19"/>
      <w:bookmarkEnd w:id="20"/>
      <w:bookmarkEnd w:id="21"/>
      <w:bookmarkEnd w:id="22"/>
      <w:bookmarkEnd w:id="23"/>
    </w:p>
    <w:p>
      <w:pPr>
        <w:spacing w:after="0" w:line="360" w:lineRule="auto"/>
        <w:rPr>
          <w:rFonts w:ascii="宋体" w:hAnsi="宋体" w:cs="宋体"/>
          <w:sz w:val="28"/>
        </w:rPr>
      </w:pPr>
    </w:p>
    <w:p>
      <w:pPr>
        <w:spacing w:after="0" w:line="360" w:lineRule="auto"/>
        <w:rPr>
          <w:rFonts w:ascii="宋体" w:hAnsi="宋体" w:cs="宋体"/>
          <w:szCs w:val="21"/>
        </w:rPr>
      </w:pPr>
      <w:r>
        <w:rPr>
          <w:rFonts w:hint="eastAsia" w:ascii="宋体" w:hAnsi="宋体" w:cs="宋体"/>
          <w:szCs w:val="21"/>
        </w:rPr>
        <w:t>致：三方诚信招标有限公司东莞分公司</w:t>
      </w:r>
    </w:p>
    <w:p>
      <w:pPr>
        <w:pStyle w:val="41"/>
        <w:adjustRightInd w:val="0"/>
        <w:snapToGrid w:val="0"/>
        <w:spacing w:line="360" w:lineRule="auto"/>
        <w:ind w:firstLine="433"/>
        <w:rPr>
          <w:rFonts w:ascii="宋体" w:eastAsia="宋体" w:cs="宋体"/>
          <w:sz w:val="21"/>
          <w:szCs w:val="21"/>
        </w:rPr>
      </w:pPr>
      <w:r>
        <w:rPr>
          <w:rFonts w:hint="eastAsia" w:ascii="宋体" w:eastAsia="宋体" w:cs="宋体"/>
          <w:sz w:val="21"/>
          <w:szCs w:val="21"/>
        </w:rPr>
        <w:t>本委托书声明：在下面签字的（法定代表人姓名、职务）代表（供应商名称）委托在下面签字的（授权代表的姓名、职务）为本公司的合法代表人，就采购项目（采购编号：）采购的相关服务的报价和合同的执行，以本公司的名义处理一切与之有关的事宜（</w:t>
      </w:r>
      <w:r>
        <w:rPr>
          <w:rFonts w:hint="eastAsia" w:ascii="宋体" w:eastAsia="宋体" w:cs="宋体"/>
          <w:b/>
          <w:sz w:val="21"/>
          <w:szCs w:val="21"/>
        </w:rPr>
        <w:t>须提供授权代表身份证复印件</w:t>
      </w:r>
      <w:r>
        <w:rPr>
          <w:rFonts w:hint="eastAsia" w:ascii="宋体" w:eastAsia="宋体" w:cs="宋体"/>
          <w:sz w:val="21"/>
          <w:szCs w:val="21"/>
        </w:rPr>
        <w:t>）。</w:t>
      </w:r>
    </w:p>
    <w:p>
      <w:pPr>
        <w:pStyle w:val="41"/>
        <w:adjustRightInd w:val="0"/>
        <w:snapToGrid w:val="0"/>
        <w:spacing w:line="360" w:lineRule="auto"/>
        <w:ind w:firstLine="433"/>
        <w:rPr>
          <w:rFonts w:ascii="宋体" w:eastAsia="宋体" w:cs="宋体"/>
          <w:sz w:val="21"/>
          <w:szCs w:val="21"/>
        </w:rPr>
      </w:pPr>
      <w:r>
        <w:rPr>
          <w:rFonts w:hint="eastAsia" w:ascii="宋体" w:eastAsia="宋体" w:cs="宋体"/>
          <w:sz w:val="21"/>
          <w:szCs w:val="21"/>
        </w:rPr>
        <w:t>本委托书于</w:t>
      </w:r>
      <w:r>
        <w:rPr>
          <w:rFonts w:hint="eastAsia" w:ascii="宋体" w:eastAsia="宋体" w:cs="宋体"/>
          <w:sz w:val="21"/>
          <w:szCs w:val="21"/>
          <w:u w:val="single"/>
        </w:rPr>
        <w:t xml:space="preserve">　  </w:t>
      </w:r>
      <w:r>
        <w:rPr>
          <w:rFonts w:hint="eastAsia" w:ascii="宋体" w:eastAsia="宋体" w:cs="宋体"/>
          <w:sz w:val="21"/>
          <w:szCs w:val="21"/>
        </w:rPr>
        <w:t>年</w:t>
      </w:r>
      <w:r>
        <w:rPr>
          <w:rFonts w:hint="eastAsia" w:ascii="宋体" w:eastAsia="宋体" w:cs="宋体"/>
          <w:sz w:val="21"/>
          <w:szCs w:val="21"/>
          <w:u w:val="single"/>
        </w:rPr>
        <w:t>　</w:t>
      </w:r>
      <w:r>
        <w:rPr>
          <w:rFonts w:hint="eastAsia" w:ascii="宋体" w:eastAsia="宋体" w:cs="宋体"/>
          <w:sz w:val="21"/>
          <w:szCs w:val="21"/>
        </w:rPr>
        <w:t>月</w:t>
      </w:r>
      <w:r>
        <w:rPr>
          <w:rFonts w:hint="eastAsia" w:ascii="宋体" w:eastAsia="宋体" w:cs="宋体"/>
          <w:sz w:val="21"/>
          <w:szCs w:val="21"/>
          <w:u w:val="single"/>
        </w:rPr>
        <w:t>　</w:t>
      </w:r>
      <w:r>
        <w:rPr>
          <w:rFonts w:hint="eastAsia" w:ascii="宋体" w:eastAsia="宋体" w:cs="宋体"/>
          <w:sz w:val="21"/>
          <w:szCs w:val="21"/>
        </w:rPr>
        <w:t>日签字生效。</w:t>
      </w:r>
    </w:p>
    <w:p/>
    <w:p>
      <w:pPr>
        <w:pStyle w:val="2"/>
      </w:pPr>
    </w:p>
    <w:tbl>
      <w:tblPr>
        <w:tblStyle w:val="15"/>
        <w:tblW w:w="4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4991" w:type="dxa"/>
          </w:tcPr>
          <w:p>
            <w:pPr>
              <w:autoSpaceDE w:val="0"/>
              <w:autoSpaceDN w:val="0"/>
              <w:spacing w:after="0" w:line="360" w:lineRule="auto"/>
              <w:jc w:val="center"/>
              <w:rPr>
                <w:rFonts w:ascii="宋体" w:hAnsi="宋体" w:cs="宋体"/>
                <w:szCs w:val="21"/>
              </w:rPr>
            </w:pPr>
            <w:r>
              <w:rPr>
                <w:rFonts w:hint="eastAsia" w:ascii="宋体" w:hAnsi="宋体" w:cs="宋体"/>
                <w:szCs w:val="21"/>
              </w:rPr>
              <w:t>授权代表人身份证复印件（正、反面）粘贴处</w:t>
            </w:r>
          </w:p>
        </w:tc>
      </w:tr>
    </w:tbl>
    <w:p>
      <w:pPr>
        <w:pStyle w:val="41"/>
        <w:adjustRightInd w:val="0"/>
        <w:snapToGrid w:val="0"/>
        <w:spacing w:line="360" w:lineRule="auto"/>
        <w:ind w:firstLine="433"/>
        <w:rPr>
          <w:rFonts w:ascii="宋体" w:eastAsia="宋体" w:cs="宋体"/>
          <w:sz w:val="21"/>
          <w:szCs w:val="21"/>
        </w:rPr>
      </w:pPr>
    </w:p>
    <w:p>
      <w:pPr>
        <w:pStyle w:val="41"/>
        <w:adjustRightInd w:val="0"/>
        <w:snapToGrid w:val="0"/>
        <w:spacing w:line="360" w:lineRule="auto"/>
        <w:ind w:firstLine="433"/>
        <w:rPr>
          <w:rFonts w:ascii="宋体" w:eastAsia="宋体" w:cs="宋体"/>
          <w:sz w:val="21"/>
          <w:szCs w:val="21"/>
        </w:rPr>
      </w:pPr>
    </w:p>
    <w:p>
      <w:pPr>
        <w:pStyle w:val="41"/>
        <w:adjustRightInd w:val="0"/>
        <w:snapToGrid w:val="0"/>
        <w:spacing w:line="360" w:lineRule="auto"/>
        <w:ind w:firstLine="433"/>
        <w:rPr>
          <w:rFonts w:ascii="宋体" w:eastAsia="宋体" w:cs="宋体"/>
          <w:sz w:val="21"/>
          <w:szCs w:val="21"/>
        </w:rPr>
      </w:pPr>
    </w:p>
    <w:p>
      <w:pPr>
        <w:pStyle w:val="41"/>
        <w:adjustRightInd w:val="0"/>
        <w:snapToGrid w:val="0"/>
        <w:spacing w:line="360" w:lineRule="auto"/>
        <w:ind w:firstLine="433"/>
        <w:rPr>
          <w:rFonts w:ascii="宋体" w:eastAsia="宋体" w:cs="宋体"/>
          <w:sz w:val="21"/>
          <w:szCs w:val="21"/>
        </w:rPr>
      </w:pPr>
    </w:p>
    <w:p>
      <w:pPr>
        <w:pStyle w:val="41"/>
        <w:adjustRightInd w:val="0"/>
        <w:snapToGrid w:val="0"/>
        <w:spacing w:line="360" w:lineRule="auto"/>
        <w:ind w:firstLine="433"/>
        <w:rPr>
          <w:rFonts w:ascii="宋体" w:eastAsia="宋体" w:cs="宋体"/>
          <w:sz w:val="21"/>
          <w:szCs w:val="21"/>
        </w:rPr>
      </w:pPr>
      <w:r>
        <w:rPr>
          <w:rFonts w:hint="eastAsia" w:ascii="宋体" w:eastAsia="宋体" w:cs="宋体"/>
          <w:sz w:val="21"/>
          <w:szCs w:val="21"/>
        </w:rPr>
        <w:t>供应商名称（加盖公章）：</w:t>
      </w:r>
    </w:p>
    <w:p>
      <w:pPr>
        <w:pStyle w:val="41"/>
        <w:adjustRightInd w:val="0"/>
        <w:snapToGrid w:val="0"/>
        <w:spacing w:line="360" w:lineRule="auto"/>
        <w:ind w:firstLine="433"/>
        <w:rPr>
          <w:rFonts w:ascii="宋体" w:eastAsia="宋体" w:cs="宋体"/>
          <w:sz w:val="21"/>
          <w:szCs w:val="21"/>
        </w:rPr>
      </w:pPr>
      <w:r>
        <w:rPr>
          <w:rFonts w:hint="eastAsia" w:ascii="宋体" w:eastAsia="宋体" w:cs="宋体"/>
          <w:sz w:val="21"/>
          <w:szCs w:val="21"/>
        </w:rPr>
        <w:t>法定代表人（签名或盖私章）：</w:t>
      </w:r>
    </w:p>
    <w:p>
      <w:pPr>
        <w:pStyle w:val="41"/>
        <w:adjustRightInd w:val="0"/>
        <w:snapToGrid w:val="0"/>
        <w:spacing w:line="360" w:lineRule="auto"/>
        <w:ind w:firstLine="433"/>
        <w:rPr>
          <w:rFonts w:ascii="宋体" w:eastAsia="宋体" w:cs="宋体"/>
          <w:sz w:val="21"/>
          <w:szCs w:val="21"/>
        </w:rPr>
      </w:pPr>
      <w:r>
        <w:rPr>
          <w:rFonts w:hint="eastAsia" w:ascii="宋体" w:eastAsia="宋体" w:cs="宋体"/>
          <w:sz w:val="21"/>
          <w:szCs w:val="21"/>
        </w:rPr>
        <w:t>授权代表（签名或盖私章）：</w:t>
      </w:r>
    </w:p>
    <w:p>
      <w:pPr>
        <w:spacing w:after="0" w:line="360" w:lineRule="auto"/>
        <w:ind w:firstLine="440" w:firstLineChars="200"/>
        <w:rPr>
          <w:rFonts w:ascii="宋体" w:hAnsi="宋体" w:cs="宋体"/>
          <w:szCs w:val="21"/>
        </w:rPr>
      </w:pPr>
      <w:r>
        <w:rPr>
          <w:rFonts w:hint="eastAsia" w:ascii="宋体" w:hAnsi="宋体" w:cs="宋体"/>
          <w:szCs w:val="21"/>
        </w:rPr>
        <w:t>日期：</w:t>
      </w:r>
    </w:p>
    <w:p>
      <w:pPr>
        <w:widowControl w:val="0"/>
        <w:autoSpaceDE w:val="0"/>
        <w:autoSpaceDN w:val="0"/>
        <w:snapToGrid/>
        <w:spacing w:after="0" w:line="360" w:lineRule="auto"/>
        <w:jc w:val="center"/>
        <w:rPr>
          <w:rFonts w:ascii="宋体" w:hAnsi="宋体" w:eastAsia="宋体" w:cs="Times New Roman"/>
          <w:b/>
          <w:bCs/>
          <w:sz w:val="32"/>
          <w:szCs w:val="32"/>
          <w:lang w:val="zh-CN"/>
        </w:rPr>
      </w:pPr>
    </w:p>
    <w:p>
      <w:pPr>
        <w:widowControl w:val="0"/>
        <w:autoSpaceDE w:val="0"/>
        <w:autoSpaceDN w:val="0"/>
        <w:snapToGrid/>
        <w:spacing w:after="0" w:line="360" w:lineRule="auto"/>
        <w:jc w:val="center"/>
        <w:rPr>
          <w:rFonts w:ascii="宋体" w:hAnsi="宋体" w:eastAsia="宋体" w:cs="Times New Roman"/>
          <w:b/>
          <w:bCs/>
          <w:sz w:val="32"/>
          <w:szCs w:val="32"/>
          <w:lang w:val="zh-CN"/>
        </w:rPr>
      </w:pPr>
    </w:p>
    <w:p>
      <w:pPr>
        <w:adjustRightInd/>
        <w:snapToGrid/>
        <w:spacing w:after="0"/>
        <w:rPr>
          <w:rFonts w:ascii="宋体" w:hAnsi="宋体" w:eastAsia="宋体" w:cs="Times New Roman"/>
          <w:b/>
          <w:bCs/>
          <w:sz w:val="32"/>
          <w:szCs w:val="32"/>
          <w:lang w:val="zh-CN"/>
        </w:rPr>
      </w:pPr>
      <w:r>
        <w:rPr>
          <w:rFonts w:ascii="宋体" w:hAnsi="宋体" w:eastAsia="宋体" w:cs="Times New Roman"/>
          <w:b/>
          <w:bCs/>
          <w:sz w:val="32"/>
          <w:szCs w:val="32"/>
          <w:lang w:val="zh-CN"/>
        </w:rPr>
        <w:br w:type="page"/>
      </w:r>
    </w:p>
    <w:p>
      <w:pPr>
        <w:widowControl w:val="0"/>
        <w:autoSpaceDE w:val="0"/>
        <w:autoSpaceDN w:val="0"/>
        <w:snapToGrid/>
        <w:spacing w:after="0" w:line="360" w:lineRule="auto"/>
        <w:jc w:val="center"/>
        <w:rPr>
          <w:rFonts w:ascii="宋体" w:hAnsi="宋体" w:eastAsia="宋体" w:cs="Times New Roman"/>
          <w:b/>
          <w:bCs/>
          <w:sz w:val="32"/>
          <w:szCs w:val="32"/>
          <w:lang w:val="zh-CN"/>
        </w:rPr>
      </w:pPr>
      <w:r>
        <w:rPr>
          <w:rFonts w:hint="eastAsia" w:ascii="宋体" w:hAnsi="宋体" w:eastAsia="宋体" w:cs="Times New Roman"/>
          <w:b/>
          <w:bCs/>
          <w:sz w:val="32"/>
          <w:szCs w:val="32"/>
          <w:lang w:val="zh-CN"/>
        </w:rPr>
        <w:t>五、用户需求书响应一览表</w:t>
      </w:r>
      <w:bookmarkEnd w:id="15"/>
      <w:bookmarkEnd w:id="16"/>
      <w:bookmarkEnd w:id="17"/>
    </w:p>
    <w:p>
      <w:pPr>
        <w:widowControl w:val="0"/>
        <w:adjustRightInd/>
        <w:snapToGrid/>
        <w:spacing w:after="0" w:line="360" w:lineRule="auto"/>
        <w:rPr>
          <w:rFonts w:ascii="宋体" w:hAnsi="宋体" w:eastAsia="宋体" w:cs="Times New Roman"/>
          <w:bCs/>
          <w:kern w:val="2"/>
          <w:sz w:val="21"/>
          <w:szCs w:val="21"/>
        </w:rPr>
      </w:pPr>
      <w:r>
        <w:rPr>
          <w:rFonts w:hint="eastAsia" w:ascii="宋体" w:hAnsi="宋体" w:eastAsia="宋体" w:cs="Times New Roman"/>
          <w:bCs/>
          <w:kern w:val="2"/>
          <w:sz w:val="21"/>
          <w:szCs w:val="21"/>
        </w:rPr>
        <w:t>说明：供应商必须对应竞价文件条款逐条应答并按要求填写下表，任何一条负偏离或未响应将导致的无效报价。</w:t>
      </w:r>
    </w:p>
    <w:p>
      <w:pPr>
        <w:widowControl w:val="0"/>
        <w:adjustRightInd/>
        <w:snapToGrid/>
        <w:spacing w:after="0" w:line="360" w:lineRule="auto"/>
        <w:rPr>
          <w:rFonts w:ascii="宋体" w:hAnsi="宋体" w:eastAsia="宋体" w:cs="Times New Roman"/>
          <w:bCs/>
          <w:kern w:val="2"/>
          <w:sz w:val="21"/>
          <w:szCs w:val="21"/>
        </w:rPr>
      </w:pPr>
      <w:r>
        <w:rPr>
          <w:rFonts w:hint="eastAsia" w:ascii="宋体" w:hAnsi="宋体" w:eastAsia="宋体" w:cs="Times New Roman"/>
          <w:bCs/>
          <w:kern w:val="2"/>
          <w:sz w:val="21"/>
          <w:szCs w:val="21"/>
        </w:rPr>
        <w:t xml:space="preserve">供应商名称：                                </w:t>
      </w:r>
    </w:p>
    <w:p>
      <w:pPr>
        <w:widowControl w:val="0"/>
        <w:adjustRightInd/>
        <w:snapToGrid/>
        <w:spacing w:after="0" w:line="360" w:lineRule="auto"/>
        <w:rPr>
          <w:rFonts w:ascii="宋体" w:hAnsi="宋体" w:eastAsia="宋体" w:cs="Times New Roman"/>
          <w:bCs/>
          <w:kern w:val="2"/>
          <w:sz w:val="21"/>
          <w:szCs w:val="21"/>
        </w:rPr>
      </w:pPr>
      <w:r>
        <w:rPr>
          <w:rFonts w:hint="eastAsia" w:ascii="宋体" w:hAnsi="宋体" w:eastAsia="宋体" w:cs="Times New Roman"/>
          <w:bCs/>
          <w:kern w:val="2"/>
          <w:sz w:val="21"/>
          <w:szCs w:val="21"/>
        </w:rPr>
        <w:t xml:space="preserve">项目编号： </w:t>
      </w:r>
    </w:p>
    <w:tbl>
      <w:tblPr>
        <w:tblStyle w:val="15"/>
        <w:tblW w:w="80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468"/>
        <w:gridCol w:w="2126"/>
        <w:gridCol w:w="2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auto"/>
            <w:vAlign w:val="center"/>
          </w:tcPr>
          <w:p>
            <w:pPr>
              <w:widowControl w:val="0"/>
              <w:spacing w:after="0"/>
              <w:ind w:left="-75" w:leftChars="-34" w:right="-77" w:rightChars="-35"/>
              <w:jc w:val="center"/>
              <w:rPr>
                <w:rFonts w:ascii="宋体" w:hAnsi="宋体" w:eastAsia="宋体" w:cs="Times New Roman"/>
                <w:kern w:val="2"/>
                <w:sz w:val="21"/>
                <w:szCs w:val="20"/>
              </w:rPr>
            </w:pPr>
            <w:r>
              <w:rPr>
                <w:rFonts w:hint="eastAsia" w:ascii="宋体" w:hAnsi="宋体" w:eastAsia="宋体" w:cs="Times New Roman"/>
                <w:kern w:val="2"/>
                <w:sz w:val="21"/>
                <w:szCs w:val="20"/>
              </w:rPr>
              <w:t>序号</w:t>
            </w:r>
          </w:p>
        </w:tc>
        <w:tc>
          <w:tcPr>
            <w:tcW w:w="2468" w:type="dxa"/>
            <w:tcBorders>
              <w:top w:val="single" w:color="auto" w:sz="12" w:space="0"/>
              <w:bottom w:val="double" w:color="auto" w:sz="4" w:space="0"/>
            </w:tcBorders>
            <w:shd w:val="clear" w:color="auto" w:fill="auto"/>
            <w:vAlign w:val="center"/>
          </w:tcPr>
          <w:p>
            <w:pPr>
              <w:widowControl w:val="0"/>
              <w:spacing w:after="0"/>
              <w:ind w:left="-75" w:leftChars="-34" w:right="-77" w:rightChars="-35"/>
              <w:jc w:val="center"/>
              <w:rPr>
                <w:rFonts w:ascii="宋体" w:hAnsi="宋体" w:eastAsia="宋体" w:cs="Times New Roman"/>
                <w:kern w:val="2"/>
                <w:sz w:val="21"/>
                <w:szCs w:val="20"/>
              </w:rPr>
            </w:pPr>
            <w:r>
              <w:rPr>
                <w:rFonts w:hint="eastAsia" w:ascii="宋体" w:hAnsi="宋体" w:eastAsia="宋体" w:cs="Times New Roman"/>
                <w:kern w:val="2"/>
                <w:sz w:val="21"/>
                <w:szCs w:val="20"/>
              </w:rPr>
              <w:t>竞价文件条款描述</w:t>
            </w:r>
          </w:p>
        </w:tc>
        <w:tc>
          <w:tcPr>
            <w:tcW w:w="2126" w:type="dxa"/>
            <w:tcBorders>
              <w:top w:val="single" w:color="auto" w:sz="12" w:space="0"/>
              <w:bottom w:val="double" w:color="auto" w:sz="4" w:space="0"/>
            </w:tcBorders>
            <w:shd w:val="clear" w:color="auto" w:fill="auto"/>
            <w:vAlign w:val="center"/>
          </w:tcPr>
          <w:p>
            <w:pPr>
              <w:widowControl w:val="0"/>
              <w:spacing w:after="0"/>
              <w:ind w:left="-75" w:leftChars="-34" w:right="-77" w:rightChars="-35"/>
              <w:jc w:val="center"/>
              <w:rPr>
                <w:rFonts w:ascii="宋体" w:hAnsi="宋体" w:eastAsia="宋体" w:cs="Times New Roman"/>
                <w:kern w:val="2"/>
                <w:sz w:val="21"/>
                <w:szCs w:val="20"/>
              </w:rPr>
            </w:pPr>
            <w:r>
              <w:rPr>
                <w:rFonts w:hint="eastAsia" w:ascii="宋体" w:hAnsi="宋体" w:eastAsia="宋体" w:cs="Times New Roman"/>
                <w:kern w:val="2"/>
                <w:sz w:val="21"/>
                <w:szCs w:val="20"/>
              </w:rPr>
              <w:t>响应供应商响应描述</w:t>
            </w:r>
          </w:p>
        </w:tc>
        <w:tc>
          <w:tcPr>
            <w:tcW w:w="2944" w:type="dxa"/>
            <w:tcBorders>
              <w:top w:val="single" w:color="auto" w:sz="12" w:space="0"/>
              <w:bottom w:val="double" w:color="auto" w:sz="4" w:space="0"/>
            </w:tcBorders>
            <w:shd w:val="clear" w:color="auto" w:fill="auto"/>
            <w:vAlign w:val="center"/>
          </w:tcPr>
          <w:p>
            <w:pPr>
              <w:widowControl w:val="0"/>
              <w:spacing w:after="0"/>
              <w:ind w:left="-75" w:leftChars="-34" w:right="-77" w:rightChars="-35"/>
              <w:jc w:val="center"/>
              <w:rPr>
                <w:rFonts w:ascii="宋体" w:hAnsi="宋体" w:eastAsia="宋体" w:cs="Times New Roman"/>
                <w:kern w:val="2"/>
                <w:sz w:val="21"/>
                <w:szCs w:val="20"/>
              </w:rPr>
            </w:pPr>
            <w:r>
              <w:rPr>
                <w:rFonts w:hint="eastAsia" w:ascii="宋体" w:hAnsi="宋体" w:eastAsia="宋体" w:cs="Times New Roman"/>
                <w:kern w:val="2"/>
                <w:sz w:val="21"/>
                <w:szCs w:val="20"/>
              </w:rPr>
              <w:t>偏离情况说明</w:t>
            </w:r>
          </w:p>
          <w:p>
            <w:pPr>
              <w:widowControl w:val="0"/>
              <w:spacing w:after="0"/>
              <w:ind w:left="-75" w:leftChars="-34" w:right="-77" w:rightChars="-35"/>
              <w:jc w:val="center"/>
              <w:rPr>
                <w:rFonts w:ascii="宋体" w:hAnsi="宋体" w:eastAsia="宋体" w:cs="Times New Roman"/>
                <w:kern w:val="2"/>
                <w:sz w:val="21"/>
                <w:szCs w:val="20"/>
              </w:rPr>
            </w:pPr>
            <w:r>
              <w:rPr>
                <w:rFonts w:hint="eastAsia" w:ascii="宋体" w:hAnsi="宋体" w:eastAsia="宋体" w:cs="Times New Roman"/>
                <w:kern w:val="2"/>
                <w:sz w:val="21"/>
                <w:szCs w:val="20"/>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073" w:type="dxa"/>
            <w:gridSpan w:val="4"/>
            <w:vAlign w:val="center"/>
          </w:tcPr>
          <w:p>
            <w:pPr>
              <w:widowControl w:val="0"/>
              <w:adjustRightInd/>
              <w:snapToGrid/>
              <w:spacing w:after="0" w:line="400" w:lineRule="exact"/>
              <w:jc w:val="center"/>
              <w:rPr>
                <w:rFonts w:ascii="宋体" w:hAnsi="宋体" w:eastAsia="宋体" w:cs="Times New Roman"/>
                <w:b/>
                <w:kern w:val="2"/>
                <w:sz w:val="21"/>
                <w:szCs w:val="20"/>
              </w:rPr>
            </w:pPr>
            <w:r>
              <w:rPr>
                <w:rFonts w:hint="eastAsia" w:ascii="宋体" w:hAnsi="宋体" w:eastAsia="宋体" w:cs="Times New Roman"/>
                <w:b/>
                <w:kern w:val="2"/>
                <w:sz w:val="21"/>
                <w:szCs w:val="20"/>
              </w:rPr>
              <w:t>服务条款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1"/>
              </w:numPr>
              <w:adjustRightInd/>
              <w:snapToGrid/>
              <w:spacing w:after="0"/>
              <w:jc w:val="center"/>
              <w:rPr>
                <w:rFonts w:ascii="宋体" w:hAnsi="宋体" w:eastAsia="宋体" w:cs="Times New Roman"/>
                <w:kern w:val="2"/>
                <w:sz w:val="21"/>
                <w:szCs w:val="21"/>
              </w:rPr>
            </w:pPr>
          </w:p>
        </w:tc>
        <w:tc>
          <w:tcPr>
            <w:tcW w:w="2468"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三、服务要求</w:t>
            </w:r>
          </w:p>
        </w:tc>
        <w:tc>
          <w:tcPr>
            <w:tcW w:w="2126"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44"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1"/>
              </w:numPr>
              <w:adjustRightInd/>
              <w:snapToGrid/>
              <w:spacing w:after="0"/>
              <w:jc w:val="center"/>
              <w:rPr>
                <w:rFonts w:ascii="宋体" w:hAnsi="宋体" w:eastAsia="宋体" w:cs="Times New Roman"/>
                <w:kern w:val="2"/>
                <w:sz w:val="21"/>
                <w:szCs w:val="21"/>
              </w:rPr>
            </w:pPr>
          </w:p>
        </w:tc>
        <w:tc>
          <w:tcPr>
            <w:tcW w:w="2468"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六、商品质量保证及服务承诺</w:t>
            </w:r>
          </w:p>
        </w:tc>
        <w:tc>
          <w:tcPr>
            <w:tcW w:w="2126"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44"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073" w:type="dxa"/>
            <w:gridSpan w:val="4"/>
            <w:vAlign w:val="center"/>
          </w:tcPr>
          <w:p>
            <w:pPr>
              <w:widowControl w:val="0"/>
              <w:adjustRightInd/>
              <w:snapToGrid/>
              <w:spacing w:after="0" w:line="400" w:lineRule="exact"/>
              <w:jc w:val="center"/>
              <w:rPr>
                <w:rFonts w:ascii="宋体" w:hAnsi="宋体" w:eastAsia="宋体" w:cs="Times New Roman"/>
                <w:b/>
                <w:kern w:val="2"/>
                <w:sz w:val="21"/>
                <w:szCs w:val="20"/>
              </w:rPr>
            </w:pPr>
            <w:r>
              <w:rPr>
                <w:rFonts w:hint="eastAsia" w:ascii="宋体" w:hAnsi="宋体" w:eastAsia="宋体" w:cs="Times New Roman"/>
                <w:b/>
                <w:kern w:val="2"/>
                <w:sz w:val="21"/>
                <w:szCs w:val="21"/>
              </w:rPr>
              <w:t>商务条款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2"/>
              </w:numPr>
              <w:adjustRightInd/>
              <w:snapToGrid/>
              <w:spacing w:after="0"/>
              <w:jc w:val="center"/>
              <w:rPr>
                <w:rFonts w:ascii="宋体" w:hAnsi="宋体" w:eastAsia="宋体" w:cs="Times New Roman"/>
                <w:kern w:val="2"/>
                <w:sz w:val="21"/>
                <w:szCs w:val="21"/>
              </w:rPr>
            </w:pPr>
          </w:p>
        </w:tc>
        <w:tc>
          <w:tcPr>
            <w:tcW w:w="2468"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一、服务内容</w:t>
            </w:r>
          </w:p>
        </w:tc>
        <w:tc>
          <w:tcPr>
            <w:tcW w:w="2126"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44"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2"/>
              </w:numPr>
              <w:adjustRightInd/>
              <w:snapToGrid/>
              <w:spacing w:after="0"/>
              <w:jc w:val="center"/>
              <w:rPr>
                <w:rFonts w:ascii="宋体" w:hAnsi="宋体" w:eastAsia="宋体" w:cs="Times New Roman"/>
                <w:kern w:val="2"/>
                <w:sz w:val="21"/>
                <w:szCs w:val="21"/>
              </w:rPr>
            </w:pPr>
          </w:p>
        </w:tc>
        <w:tc>
          <w:tcPr>
            <w:tcW w:w="2468"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二、项目概况</w:t>
            </w:r>
          </w:p>
        </w:tc>
        <w:tc>
          <w:tcPr>
            <w:tcW w:w="2126"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44"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adjustRightInd/>
              <w:snapToGrid/>
              <w:spacing w:after="0"/>
              <w:jc w:val="center"/>
              <w:rPr>
                <w:rFonts w:ascii="宋体" w:hAnsi="宋体" w:eastAsia="宋体" w:cs="Times New Roman"/>
                <w:kern w:val="2"/>
                <w:sz w:val="21"/>
                <w:szCs w:val="21"/>
              </w:rPr>
            </w:pPr>
            <w:r>
              <w:rPr>
                <w:rFonts w:hint="eastAsia" w:ascii="宋体" w:hAnsi="宋体" w:eastAsia="宋体" w:cs="Times New Roman"/>
                <w:kern w:val="2"/>
                <w:sz w:val="21"/>
                <w:szCs w:val="21"/>
              </w:rPr>
              <w:t>3</w:t>
            </w:r>
          </w:p>
        </w:tc>
        <w:tc>
          <w:tcPr>
            <w:tcW w:w="2468"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四、供货地点</w:t>
            </w:r>
          </w:p>
        </w:tc>
        <w:tc>
          <w:tcPr>
            <w:tcW w:w="2126"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44"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adjustRightInd/>
              <w:snapToGrid/>
              <w:spacing w:after="0"/>
              <w:jc w:val="center"/>
              <w:rPr>
                <w:rFonts w:ascii="宋体" w:hAnsi="宋体" w:eastAsia="宋体" w:cs="Times New Roman"/>
                <w:kern w:val="2"/>
                <w:sz w:val="21"/>
                <w:szCs w:val="21"/>
              </w:rPr>
            </w:pPr>
            <w:r>
              <w:rPr>
                <w:rFonts w:hint="eastAsia" w:ascii="宋体" w:hAnsi="宋体" w:eastAsia="宋体" w:cs="Times New Roman"/>
                <w:kern w:val="2"/>
                <w:sz w:val="21"/>
                <w:szCs w:val="21"/>
              </w:rPr>
              <w:t>4</w:t>
            </w:r>
          </w:p>
        </w:tc>
        <w:tc>
          <w:tcPr>
            <w:tcW w:w="2468"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五、报价要求</w:t>
            </w:r>
          </w:p>
        </w:tc>
        <w:tc>
          <w:tcPr>
            <w:tcW w:w="2126"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44"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adjustRightInd/>
              <w:snapToGrid/>
              <w:spacing w:after="0"/>
              <w:jc w:val="center"/>
              <w:rPr>
                <w:rFonts w:ascii="宋体" w:hAnsi="宋体" w:eastAsia="宋体" w:cs="Times New Roman"/>
                <w:kern w:val="2"/>
                <w:sz w:val="21"/>
                <w:szCs w:val="21"/>
              </w:rPr>
            </w:pPr>
            <w:r>
              <w:rPr>
                <w:rFonts w:hint="eastAsia" w:ascii="宋体" w:hAnsi="宋体" w:eastAsia="宋体" w:cs="Times New Roman"/>
                <w:kern w:val="2"/>
                <w:sz w:val="21"/>
                <w:szCs w:val="21"/>
              </w:rPr>
              <w:t>5</w:t>
            </w:r>
          </w:p>
        </w:tc>
        <w:tc>
          <w:tcPr>
            <w:tcW w:w="2468"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七、违约责任</w:t>
            </w:r>
          </w:p>
        </w:tc>
        <w:tc>
          <w:tcPr>
            <w:tcW w:w="2126"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44"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adjustRightInd/>
              <w:snapToGrid/>
              <w:spacing w:after="0"/>
              <w:jc w:val="center"/>
              <w:rPr>
                <w:rFonts w:ascii="宋体" w:hAnsi="宋体" w:eastAsia="宋体" w:cs="Times New Roman"/>
                <w:kern w:val="2"/>
                <w:sz w:val="21"/>
                <w:szCs w:val="21"/>
              </w:rPr>
            </w:pPr>
            <w:r>
              <w:rPr>
                <w:rFonts w:hint="eastAsia" w:ascii="宋体" w:hAnsi="宋体" w:eastAsia="宋体" w:cs="Times New Roman"/>
                <w:kern w:val="2"/>
                <w:sz w:val="21"/>
                <w:szCs w:val="21"/>
              </w:rPr>
              <w:t>6</w:t>
            </w:r>
          </w:p>
        </w:tc>
        <w:tc>
          <w:tcPr>
            <w:tcW w:w="2468"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八、付款方式</w:t>
            </w:r>
          </w:p>
        </w:tc>
        <w:tc>
          <w:tcPr>
            <w:tcW w:w="2126"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44"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bl>
    <w:p>
      <w:pPr>
        <w:widowControl w:val="0"/>
        <w:adjustRightInd/>
        <w:snapToGrid/>
        <w:spacing w:after="0"/>
        <w:jc w:val="center"/>
        <w:rPr>
          <w:rFonts w:ascii="宋体" w:hAnsi="宋体" w:eastAsia="宋体" w:cs="Times New Roman"/>
          <w:bCs/>
          <w:kern w:val="2"/>
          <w:sz w:val="21"/>
          <w:szCs w:val="21"/>
        </w:rPr>
      </w:pPr>
    </w:p>
    <w:p>
      <w:pPr>
        <w:widowControl w:val="0"/>
        <w:adjustRightInd/>
        <w:snapToGrid/>
        <w:spacing w:after="0"/>
        <w:jc w:val="center"/>
        <w:rPr>
          <w:rFonts w:ascii="宋体" w:hAnsi="宋体" w:eastAsia="宋体" w:cs="Times New Roman"/>
          <w:bCs/>
          <w:kern w:val="2"/>
          <w:sz w:val="21"/>
          <w:szCs w:val="21"/>
        </w:rPr>
      </w:pPr>
    </w:p>
    <w:p>
      <w:pPr>
        <w:widowControl w:val="0"/>
        <w:adjustRightInd/>
        <w:snapToGrid/>
        <w:spacing w:after="0"/>
        <w:jc w:val="center"/>
        <w:rPr>
          <w:rFonts w:ascii="宋体" w:hAnsi="宋体" w:eastAsia="宋体" w:cs="Times New Roman"/>
          <w:bCs/>
          <w:kern w:val="2"/>
          <w:sz w:val="21"/>
          <w:szCs w:val="21"/>
        </w:rPr>
      </w:pPr>
    </w:p>
    <w:p>
      <w:pPr>
        <w:spacing w:after="0" w:line="360" w:lineRule="auto"/>
        <w:ind w:right="420" w:firstLine="3255" w:firstLineChars="1550"/>
        <w:jc w:val="both"/>
        <w:rPr>
          <w:rFonts w:ascii="宋体" w:hAnsi="宋体" w:eastAsia="宋体" w:cs="Times New Roman"/>
          <w:sz w:val="21"/>
          <w:szCs w:val="21"/>
        </w:rPr>
      </w:pPr>
      <w:r>
        <w:rPr>
          <w:rFonts w:hint="eastAsia" w:ascii="宋体" w:hAnsi="宋体" w:eastAsia="宋体" w:cs="Times New Roman"/>
          <w:sz w:val="21"/>
          <w:szCs w:val="21"/>
        </w:rPr>
        <w:t xml:space="preserve">供应商名称（单位盖公章）： </w:t>
      </w:r>
    </w:p>
    <w:p>
      <w:pPr>
        <w:spacing w:after="0" w:line="360" w:lineRule="auto"/>
        <w:ind w:right="420" w:firstLine="3255" w:firstLineChars="1550"/>
        <w:rPr>
          <w:rFonts w:ascii="宋体" w:hAnsi="宋体" w:eastAsia="宋体" w:cs="Times New Roman"/>
          <w:sz w:val="21"/>
          <w:szCs w:val="21"/>
        </w:rPr>
      </w:pPr>
      <w:r>
        <w:rPr>
          <w:rFonts w:hint="eastAsia" w:ascii="宋体" w:hAnsi="宋体" w:eastAsia="宋体" w:cs="Times New Roman"/>
          <w:sz w:val="21"/>
          <w:szCs w:val="21"/>
        </w:rPr>
        <w:t xml:space="preserve">法定代表人或供应商授权人（签名或盖章）： </w:t>
      </w:r>
    </w:p>
    <w:p>
      <w:pPr>
        <w:spacing w:after="0" w:line="360" w:lineRule="auto"/>
        <w:ind w:right="420" w:firstLine="3255" w:firstLineChars="1550"/>
        <w:rPr>
          <w:rFonts w:ascii="宋体" w:hAnsi="宋体" w:eastAsia="宋体" w:cs="Times New Roman"/>
          <w:sz w:val="21"/>
          <w:szCs w:val="21"/>
        </w:rPr>
      </w:pPr>
      <w:r>
        <w:rPr>
          <w:rFonts w:hint="eastAsia" w:ascii="宋体" w:hAnsi="宋体" w:eastAsia="宋体" w:cs="Times New Roman"/>
          <w:sz w:val="21"/>
          <w:szCs w:val="21"/>
        </w:rPr>
        <w:t xml:space="preserve">日期：   年  月   日 </w:t>
      </w:r>
    </w:p>
    <w:p>
      <w:pPr>
        <w:pStyle w:val="4"/>
        <w:spacing w:beforeLines="50" w:afterLines="50" w:line="360" w:lineRule="auto"/>
        <w:jc w:val="center"/>
        <w:rPr>
          <w:rFonts w:ascii="宋体" w:hAnsi="宋体" w:eastAsia="宋体" w:cs="Times New Roman"/>
          <w:sz w:val="21"/>
          <w:szCs w:val="21"/>
        </w:rPr>
      </w:pPr>
      <w:r>
        <w:rPr>
          <w:rFonts w:ascii="宋体" w:hAnsi="宋体" w:eastAsia="宋体" w:cs="Times New Roman"/>
          <w:sz w:val="21"/>
          <w:szCs w:val="21"/>
        </w:rPr>
        <w:br w:type="page"/>
      </w:r>
    </w:p>
    <w:p>
      <w:pPr>
        <w:widowControl w:val="0"/>
        <w:autoSpaceDE w:val="0"/>
        <w:autoSpaceDN w:val="0"/>
        <w:snapToGrid/>
        <w:spacing w:after="0" w:line="360" w:lineRule="auto"/>
        <w:jc w:val="center"/>
        <w:rPr>
          <w:rFonts w:ascii="宋体" w:hAnsi="宋体" w:eastAsia="宋体" w:cs="Times New Roman"/>
          <w:b/>
          <w:bCs/>
          <w:sz w:val="32"/>
          <w:szCs w:val="32"/>
          <w:lang w:val="zh-CN"/>
        </w:rPr>
      </w:pPr>
      <w:r>
        <w:rPr>
          <w:rFonts w:hint="eastAsia" w:ascii="宋体" w:hAnsi="宋体" w:eastAsia="宋体" w:cs="Times New Roman"/>
          <w:b/>
          <w:bCs/>
          <w:sz w:val="32"/>
          <w:szCs w:val="32"/>
          <w:lang w:val="zh-CN"/>
        </w:rPr>
        <w:t>六、项目合同响应一览表</w:t>
      </w:r>
    </w:p>
    <w:p>
      <w:pPr>
        <w:widowControl w:val="0"/>
        <w:adjustRightInd/>
        <w:snapToGrid/>
        <w:spacing w:after="0" w:line="360" w:lineRule="auto"/>
        <w:rPr>
          <w:rFonts w:ascii="宋体" w:hAnsi="宋体" w:eastAsia="宋体" w:cs="Times New Roman"/>
          <w:bCs/>
          <w:kern w:val="2"/>
          <w:sz w:val="21"/>
          <w:szCs w:val="21"/>
        </w:rPr>
      </w:pPr>
      <w:r>
        <w:rPr>
          <w:rFonts w:hint="eastAsia" w:ascii="宋体" w:hAnsi="宋体" w:eastAsia="宋体" w:cs="Times New Roman"/>
          <w:bCs/>
          <w:kern w:val="2"/>
          <w:sz w:val="21"/>
          <w:szCs w:val="21"/>
        </w:rPr>
        <w:t>说明：供应商必须对应竞价文件中项目合同条款逐条应答并按要求填写下表，任何一条负偏离或未响应将导致的无效报价。</w:t>
      </w:r>
    </w:p>
    <w:p>
      <w:pPr>
        <w:widowControl w:val="0"/>
        <w:adjustRightInd/>
        <w:snapToGrid/>
        <w:spacing w:after="0" w:line="360" w:lineRule="auto"/>
        <w:rPr>
          <w:rFonts w:ascii="宋体" w:hAnsi="宋体" w:eastAsia="宋体" w:cs="Times New Roman"/>
          <w:bCs/>
          <w:kern w:val="2"/>
          <w:sz w:val="21"/>
          <w:szCs w:val="21"/>
        </w:rPr>
      </w:pPr>
      <w:r>
        <w:rPr>
          <w:rFonts w:hint="eastAsia" w:ascii="宋体" w:hAnsi="宋体" w:eastAsia="宋体" w:cs="Times New Roman"/>
          <w:bCs/>
          <w:kern w:val="2"/>
          <w:sz w:val="21"/>
          <w:szCs w:val="21"/>
        </w:rPr>
        <w:t xml:space="preserve">供应商名称：                                </w:t>
      </w:r>
    </w:p>
    <w:p>
      <w:pPr>
        <w:widowControl w:val="0"/>
        <w:adjustRightInd/>
        <w:snapToGrid/>
        <w:spacing w:after="0" w:line="360" w:lineRule="auto"/>
        <w:rPr>
          <w:rFonts w:ascii="宋体" w:hAnsi="宋体" w:eastAsia="宋体" w:cs="Times New Roman"/>
          <w:bCs/>
          <w:kern w:val="2"/>
          <w:sz w:val="21"/>
          <w:szCs w:val="21"/>
        </w:rPr>
      </w:pPr>
      <w:r>
        <w:rPr>
          <w:rFonts w:hint="eastAsia" w:ascii="宋体" w:hAnsi="宋体" w:eastAsia="宋体" w:cs="Times New Roman"/>
          <w:bCs/>
          <w:kern w:val="2"/>
          <w:sz w:val="21"/>
          <w:szCs w:val="21"/>
        </w:rPr>
        <w:t xml:space="preserve">项目编号： </w:t>
      </w:r>
    </w:p>
    <w:tbl>
      <w:tblPr>
        <w:tblStyle w:val="15"/>
        <w:tblW w:w="90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122"/>
        <w:gridCol w:w="2464"/>
        <w:gridCol w:w="2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auto"/>
            <w:vAlign w:val="center"/>
          </w:tcPr>
          <w:p>
            <w:pPr>
              <w:widowControl w:val="0"/>
              <w:spacing w:after="0"/>
              <w:ind w:left="-75" w:leftChars="-34" w:right="-77" w:rightChars="-35"/>
              <w:jc w:val="center"/>
              <w:rPr>
                <w:rFonts w:ascii="宋体" w:hAnsi="宋体" w:eastAsia="宋体" w:cs="Times New Roman"/>
                <w:kern w:val="2"/>
                <w:sz w:val="21"/>
                <w:szCs w:val="20"/>
              </w:rPr>
            </w:pPr>
            <w:r>
              <w:rPr>
                <w:rFonts w:hint="eastAsia" w:ascii="宋体" w:hAnsi="宋体" w:eastAsia="宋体" w:cs="Times New Roman"/>
                <w:kern w:val="2"/>
                <w:sz w:val="21"/>
                <w:szCs w:val="20"/>
              </w:rPr>
              <w:t>序号</w:t>
            </w:r>
          </w:p>
        </w:tc>
        <w:tc>
          <w:tcPr>
            <w:tcW w:w="3122" w:type="dxa"/>
            <w:tcBorders>
              <w:top w:val="single" w:color="auto" w:sz="12" w:space="0"/>
              <w:bottom w:val="double" w:color="auto" w:sz="4" w:space="0"/>
            </w:tcBorders>
            <w:shd w:val="clear" w:color="auto" w:fill="auto"/>
            <w:vAlign w:val="center"/>
          </w:tcPr>
          <w:p>
            <w:pPr>
              <w:widowControl w:val="0"/>
              <w:spacing w:after="0"/>
              <w:ind w:left="-75" w:leftChars="-34" w:right="-77" w:rightChars="-35"/>
              <w:jc w:val="center"/>
              <w:rPr>
                <w:rFonts w:ascii="宋体" w:hAnsi="宋体" w:eastAsia="宋体" w:cs="Times New Roman"/>
                <w:kern w:val="2"/>
                <w:sz w:val="21"/>
                <w:szCs w:val="20"/>
              </w:rPr>
            </w:pPr>
            <w:r>
              <w:rPr>
                <w:rFonts w:hint="eastAsia" w:ascii="宋体" w:hAnsi="宋体" w:eastAsia="宋体" w:cs="Times New Roman"/>
                <w:kern w:val="2"/>
                <w:sz w:val="21"/>
                <w:szCs w:val="20"/>
              </w:rPr>
              <w:t>竞价文件项目合同条款描述</w:t>
            </w:r>
          </w:p>
        </w:tc>
        <w:tc>
          <w:tcPr>
            <w:tcW w:w="2464" w:type="dxa"/>
            <w:tcBorders>
              <w:top w:val="single" w:color="auto" w:sz="12" w:space="0"/>
              <w:bottom w:val="double" w:color="auto" w:sz="4" w:space="0"/>
            </w:tcBorders>
            <w:shd w:val="clear" w:color="auto" w:fill="auto"/>
            <w:vAlign w:val="center"/>
          </w:tcPr>
          <w:p>
            <w:pPr>
              <w:widowControl w:val="0"/>
              <w:spacing w:after="0"/>
              <w:ind w:left="-75" w:leftChars="-34" w:right="-77" w:rightChars="-35"/>
              <w:jc w:val="center"/>
              <w:rPr>
                <w:rFonts w:ascii="宋体" w:hAnsi="宋体" w:eastAsia="宋体" w:cs="Times New Roman"/>
                <w:kern w:val="2"/>
                <w:sz w:val="21"/>
                <w:szCs w:val="20"/>
              </w:rPr>
            </w:pPr>
            <w:r>
              <w:rPr>
                <w:rFonts w:hint="eastAsia" w:ascii="宋体" w:hAnsi="宋体" w:eastAsia="宋体" w:cs="Times New Roman"/>
                <w:kern w:val="2"/>
                <w:sz w:val="21"/>
                <w:szCs w:val="20"/>
              </w:rPr>
              <w:t>响应供应商响应描述</w:t>
            </w:r>
          </w:p>
        </w:tc>
        <w:tc>
          <w:tcPr>
            <w:tcW w:w="2977" w:type="dxa"/>
            <w:tcBorders>
              <w:top w:val="single" w:color="auto" w:sz="12" w:space="0"/>
              <w:bottom w:val="double" w:color="auto" w:sz="4" w:space="0"/>
            </w:tcBorders>
            <w:shd w:val="clear" w:color="auto" w:fill="auto"/>
            <w:vAlign w:val="center"/>
          </w:tcPr>
          <w:p>
            <w:pPr>
              <w:widowControl w:val="0"/>
              <w:spacing w:after="0"/>
              <w:ind w:left="-75" w:leftChars="-34" w:right="-77" w:rightChars="-35"/>
              <w:jc w:val="center"/>
              <w:rPr>
                <w:rFonts w:ascii="宋体" w:hAnsi="宋体" w:eastAsia="宋体" w:cs="Times New Roman"/>
                <w:kern w:val="2"/>
                <w:sz w:val="21"/>
                <w:szCs w:val="20"/>
              </w:rPr>
            </w:pPr>
            <w:r>
              <w:rPr>
                <w:rFonts w:hint="eastAsia" w:ascii="宋体" w:hAnsi="宋体" w:eastAsia="宋体" w:cs="Times New Roman"/>
                <w:kern w:val="2"/>
                <w:sz w:val="21"/>
                <w:szCs w:val="20"/>
              </w:rPr>
              <w:t>偏离情况说明</w:t>
            </w:r>
          </w:p>
          <w:p>
            <w:pPr>
              <w:widowControl w:val="0"/>
              <w:spacing w:after="0"/>
              <w:ind w:left="-75" w:leftChars="-34" w:right="-77" w:rightChars="-35"/>
              <w:jc w:val="center"/>
              <w:rPr>
                <w:rFonts w:ascii="宋体" w:hAnsi="宋体" w:eastAsia="宋体" w:cs="Times New Roman"/>
                <w:kern w:val="2"/>
                <w:sz w:val="21"/>
                <w:szCs w:val="20"/>
              </w:rPr>
            </w:pPr>
            <w:r>
              <w:rPr>
                <w:rFonts w:hint="eastAsia" w:ascii="宋体" w:hAnsi="宋体" w:eastAsia="宋体" w:cs="Times New Roman"/>
                <w:kern w:val="2"/>
                <w:sz w:val="21"/>
                <w:szCs w:val="20"/>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3"/>
              </w:numPr>
              <w:adjustRightInd/>
              <w:snapToGrid/>
              <w:spacing w:after="0"/>
              <w:jc w:val="center"/>
              <w:rPr>
                <w:rFonts w:ascii="宋体" w:hAnsi="宋体" w:eastAsia="宋体" w:cs="Times New Roman"/>
                <w:kern w:val="2"/>
                <w:sz w:val="21"/>
                <w:szCs w:val="21"/>
              </w:rPr>
            </w:pPr>
          </w:p>
        </w:tc>
        <w:tc>
          <w:tcPr>
            <w:tcW w:w="3122"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第一条  项目概况</w:t>
            </w:r>
          </w:p>
        </w:tc>
        <w:tc>
          <w:tcPr>
            <w:tcW w:w="2464"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77"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3"/>
              </w:numPr>
              <w:adjustRightInd/>
              <w:snapToGrid/>
              <w:spacing w:after="0"/>
              <w:jc w:val="center"/>
              <w:rPr>
                <w:rFonts w:ascii="宋体" w:hAnsi="宋体" w:eastAsia="宋体" w:cs="Times New Roman"/>
                <w:kern w:val="2"/>
                <w:sz w:val="21"/>
                <w:szCs w:val="21"/>
              </w:rPr>
            </w:pPr>
          </w:p>
        </w:tc>
        <w:tc>
          <w:tcPr>
            <w:tcW w:w="3122"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第二条  服务要求</w:t>
            </w:r>
          </w:p>
        </w:tc>
        <w:tc>
          <w:tcPr>
            <w:tcW w:w="2464"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77"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3"/>
              </w:numPr>
              <w:adjustRightInd/>
              <w:snapToGrid/>
              <w:spacing w:after="0"/>
              <w:jc w:val="center"/>
              <w:rPr>
                <w:rFonts w:ascii="宋体" w:hAnsi="宋体" w:eastAsia="宋体" w:cs="Times New Roman"/>
                <w:kern w:val="2"/>
                <w:sz w:val="21"/>
                <w:szCs w:val="21"/>
              </w:rPr>
            </w:pPr>
          </w:p>
        </w:tc>
        <w:tc>
          <w:tcPr>
            <w:tcW w:w="3122"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第三条  商品质量保证及服务承诺</w:t>
            </w:r>
          </w:p>
        </w:tc>
        <w:tc>
          <w:tcPr>
            <w:tcW w:w="2464"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77"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3"/>
              </w:numPr>
              <w:adjustRightInd/>
              <w:snapToGrid/>
              <w:spacing w:after="0"/>
              <w:jc w:val="center"/>
              <w:rPr>
                <w:rFonts w:ascii="宋体" w:hAnsi="宋体" w:eastAsia="宋体" w:cs="Times New Roman"/>
                <w:kern w:val="2"/>
                <w:sz w:val="21"/>
                <w:szCs w:val="21"/>
              </w:rPr>
            </w:pPr>
          </w:p>
        </w:tc>
        <w:tc>
          <w:tcPr>
            <w:tcW w:w="3122"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第四条  付款方式</w:t>
            </w:r>
          </w:p>
        </w:tc>
        <w:tc>
          <w:tcPr>
            <w:tcW w:w="2464"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77"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3"/>
              </w:numPr>
              <w:adjustRightInd/>
              <w:snapToGrid/>
              <w:spacing w:after="0"/>
              <w:jc w:val="center"/>
              <w:rPr>
                <w:rFonts w:ascii="宋体" w:hAnsi="宋体" w:eastAsia="宋体" w:cs="Times New Roman"/>
                <w:kern w:val="2"/>
                <w:sz w:val="21"/>
                <w:szCs w:val="21"/>
              </w:rPr>
            </w:pPr>
          </w:p>
        </w:tc>
        <w:tc>
          <w:tcPr>
            <w:tcW w:w="3122"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第五条  违约责任</w:t>
            </w:r>
          </w:p>
        </w:tc>
        <w:tc>
          <w:tcPr>
            <w:tcW w:w="2464"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77"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3"/>
              </w:numPr>
              <w:adjustRightInd/>
              <w:snapToGrid/>
              <w:spacing w:after="0"/>
              <w:jc w:val="center"/>
              <w:rPr>
                <w:rFonts w:ascii="宋体" w:hAnsi="宋体" w:eastAsia="宋体" w:cs="Times New Roman"/>
                <w:kern w:val="2"/>
                <w:sz w:val="21"/>
                <w:szCs w:val="21"/>
              </w:rPr>
            </w:pPr>
          </w:p>
        </w:tc>
        <w:tc>
          <w:tcPr>
            <w:tcW w:w="3122"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第六条  关于项目价款的约定</w:t>
            </w:r>
          </w:p>
        </w:tc>
        <w:tc>
          <w:tcPr>
            <w:tcW w:w="2464"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77"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3"/>
              </w:numPr>
              <w:adjustRightInd/>
              <w:snapToGrid/>
              <w:spacing w:after="0"/>
              <w:jc w:val="center"/>
              <w:rPr>
                <w:rFonts w:ascii="宋体" w:hAnsi="宋体" w:eastAsia="宋体" w:cs="Times New Roman"/>
                <w:kern w:val="2"/>
                <w:sz w:val="21"/>
                <w:szCs w:val="21"/>
              </w:rPr>
            </w:pPr>
          </w:p>
        </w:tc>
        <w:tc>
          <w:tcPr>
            <w:tcW w:w="3122" w:type="dxa"/>
            <w:vAlign w:val="center"/>
          </w:tcPr>
          <w:p>
            <w:pPr>
              <w:widowControl w:val="0"/>
              <w:adjustRightInd/>
              <w:snapToGrid/>
              <w:spacing w:after="0" w:line="400" w:lineRule="exact"/>
              <w:jc w:val="center"/>
              <w:rPr>
                <w:rFonts w:ascii="宋体" w:hAnsi="宋体" w:eastAsia="宋体" w:cs="宋体"/>
                <w:kern w:val="2"/>
                <w:sz w:val="21"/>
                <w:szCs w:val="21"/>
              </w:rPr>
            </w:pPr>
            <w:r>
              <w:rPr>
                <w:rFonts w:hint="eastAsia" w:ascii="宋体" w:hAnsi="宋体" w:eastAsia="宋体" w:cs="宋体"/>
                <w:kern w:val="2"/>
                <w:sz w:val="21"/>
                <w:szCs w:val="21"/>
              </w:rPr>
              <w:t>第七条  争议的解决</w:t>
            </w:r>
          </w:p>
        </w:tc>
        <w:tc>
          <w:tcPr>
            <w:tcW w:w="2464"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77"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3"/>
              </w:numPr>
              <w:adjustRightInd/>
              <w:snapToGrid/>
              <w:spacing w:after="0"/>
              <w:jc w:val="center"/>
              <w:rPr>
                <w:rFonts w:ascii="宋体" w:hAnsi="宋体" w:eastAsia="宋体" w:cs="Times New Roman"/>
                <w:kern w:val="2"/>
                <w:sz w:val="21"/>
                <w:szCs w:val="21"/>
              </w:rPr>
            </w:pPr>
          </w:p>
        </w:tc>
        <w:tc>
          <w:tcPr>
            <w:tcW w:w="3122"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第八条  不可抗力</w:t>
            </w:r>
          </w:p>
        </w:tc>
        <w:tc>
          <w:tcPr>
            <w:tcW w:w="2464"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77"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3"/>
              </w:numPr>
              <w:adjustRightInd/>
              <w:snapToGrid/>
              <w:spacing w:after="0"/>
              <w:jc w:val="center"/>
              <w:rPr>
                <w:rFonts w:ascii="宋体" w:hAnsi="宋体" w:eastAsia="宋体" w:cs="Times New Roman"/>
                <w:kern w:val="2"/>
                <w:sz w:val="21"/>
                <w:szCs w:val="21"/>
              </w:rPr>
            </w:pPr>
          </w:p>
        </w:tc>
        <w:tc>
          <w:tcPr>
            <w:tcW w:w="3122"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第九条  税费</w:t>
            </w:r>
          </w:p>
        </w:tc>
        <w:tc>
          <w:tcPr>
            <w:tcW w:w="2464"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77"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widowControl w:val="0"/>
              <w:numPr>
                <w:ilvl w:val="0"/>
                <w:numId w:val="13"/>
              </w:numPr>
              <w:adjustRightInd/>
              <w:snapToGrid/>
              <w:spacing w:after="0"/>
              <w:jc w:val="center"/>
              <w:rPr>
                <w:rFonts w:ascii="宋体" w:hAnsi="宋体" w:eastAsia="宋体" w:cs="Times New Roman"/>
                <w:kern w:val="2"/>
                <w:sz w:val="21"/>
                <w:szCs w:val="21"/>
              </w:rPr>
            </w:pPr>
            <w:r>
              <w:rPr>
                <w:rFonts w:hint="eastAsia" w:ascii="宋体" w:hAnsi="宋体" w:eastAsia="宋体" w:cs="Times New Roman"/>
                <w:kern w:val="2"/>
                <w:sz w:val="21"/>
                <w:szCs w:val="21"/>
              </w:rPr>
              <w:t>5</w:t>
            </w:r>
          </w:p>
        </w:tc>
        <w:tc>
          <w:tcPr>
            <w:tcW w:w="3122" w:type="dxa"/>
            <w:vAlign w:val="center"/>
          </w:tcPr>
          <w:p>
            <w:pPr>
              <w:widowControl w:val="0"/>
              <w:adjustRightInd/>
              <w:snapToGrid/>
              <w:spacing w:after="0" w:line="400" w:lineRule="exact"/>
              <w:jc w:val="center"/>
              <w:rPr>
                <w:rFonts w:ascii="宋体" w:hAnsi="宋体" w:eastAsia="宋体" w:cs="Times New Roman"/>
                <w:kern w:val="2"/>
                <w:sz w:val="21"/>
                <w:szCs w:val="20"/>
              </w:rPr>
            </w:pPr>
            <w:r>
              <w:rPr>
                <w:rFonts w:hint="eastAsia" w:ascii="宋体" w:hAnsi="宋体" w:eastAsia="宋体" w:cs="Times New Roman"/>
                <w:kern w:val="2"/>
                <w:sz w:val="21"/>
                <w:szCs w:val="20"/>
              </w:rPr>
              <w:t>第十条  附则</w:t>
            </w:r>
          </w:p>
        </w:tc>
        <w:tc>
          <w:tcPr>
            <w:tcW w:w="2464" w:type="dxa"/>
            <w:vAlign w:val="center"/>
          </w:tcPr>
          <w:p>
            <w:pPr>
              <w:widowControl w:val="0"/>
              <w:adjustRightInd/>
              <w:snapToGrid/>
              <w:spacing w:after="0" w:line="400" w:lineRule="exact"/>
              <w:jc w:val="center"/>
              <w:rPr>
                <w:rFonts w:ascii="宋体" w:hAnsi="宋体" w:eastAsia="宋体" w:cs="Times New Roman"/>
                <w:kern w:val="2"/>
                <w:sz w:val="21"/>
                <w:szCs w:val="20"/>
              </w:rPr>
            </w:pPr>
          </w:p>
        </w:tc>
        <w:tc>
          <w:tcPr>
            <w:tcW w:w="2977" w:type="dxa"/>
            <w:vAlign w:val="center"/>
          </w:tcPr>
          <w:p>
            <w:pPr>
              <w:widowControl w:val="0"/>
              <w:adjustRightInd/>
              <w:snapToGrid/>
              <w:spacing w:after="0" w:line="400" w:lineRule="exact"/>
              <w:jc w:val="center"/>
              <w:rPr>
                <w:rFonts w:ascii="宋体" w:hAnsi="宋体" w:eastAsia="宋体" w:cs="Times New Roman"/>
                <w:kern w:val="2"/>
                <w:sz w:val="21"/>
                <w:szCs w:val="20"/>
              </w:rPr>
            </w:pPr>
          </w:p>
        </w:tc>
      </w:tr>
    </w:tbl>
    <w:p>
      <w:pPr>
        <w:widowControl w:val="0"/>
        <w:adjustRightInd/>
        <w:snapToGrid/>
        <w:spacing w:after="0"/>
        <w:jc w:val="center"/>
        <w:rPr>
          <w:rFonts w:ascii="宋体" w:hAnsi="宋体" w:eastAsia="宋体" w:cs="Times New Roman"/>
          <w:bCs/>
          <w:kern w:val="2"/>
          <w:sz w:val="21"/>
          <w:szCs w:val="21"/>
        </w:rPr>
      </w:pPr>
    </w:p>
    <w:p>
      <w:pPr>
        <w:widowControl w:val="0"/>
        <w:adjustRightInd/>
        <w:snapToGrid/>
        <w:spacing w:after="0"/>
        <w:jc w:val="center"/>
        <w:rPr>
          <w:rFonts w:ascii="宋体" w:hAnsi="宋体" w:eastAsia="宋体" w:cs="Times New Roman"/>
          <w:bCs/>
          <w:kern w:val="2"/>
          <w:sz w:val="21"/>
          <w:szCs w:val="21"/>
        </w:rPr>
      </w:pPr>
    </w:p>
    <w:p>
      <w:pPr>
        <w:widowControl w:val="0"/>
        <w:adjustRightInd/>
        <w:snapToGrid/>
        <w:spacing w:after="0"/>
        <w:jc w:val="center"/>
        <w:rPr>
          <w:rFonts w:ascii="宋体" w:hAnsi="宋体" w:eastAsia="宋体" w:cs="Times New Roman"/>
          <w:bCs/>
          <w:kern w:val="2"/>
          <w:sz w:val="21"/>
          <w:szCs w:val="21"/>
        </w:rPr>
      </w:pPr>
    </w:p>
    <w:p>
      <w:pPr>
        <w:spacing w:after="0" w:line="360" w:lineRule="auto"/>
        <w:ind w:right="420" w:firstLine="3255" w:firstLineChars="1550"/>
        <w:jc w:val="both"/>
        <w:rPr>
          <w:rFonts w:ascii="宋体" w:hAnsi="宋体" w:eastAsia="宋体" w:cs="Times New Roman"/>
          <w:sz w:val="21"/>
          <w:szCs w:val="21"/>
        </w:rPr>
      </w:pPr>
      <w:r>
        <w:rPr>
          <w:rFonts w:hint="eastAsia" w:ascii="宋体" w:hAnsi="宋体" w:eastAsia="宋体" w:cs="Times New Roman"/>
          <w:sz w:val="21"/>
          <w:szCs w:val="21"/>
        </w:rPr>
        <w:t xml:space="preserve">供应商名称（单位盖公章）： </w:t>
      </w:r>
    </w:p>
    <w:p>
      <w:pPr>
        <w:spacing w:after="0" w:line="360" w:lineRule="auto"/>
        <w:ind w:right="420" w:firstLine="3255" w:firstLineChars="1550"/>
        <w:rPr>
          <w:rFonts w:ascii="宋体" w:hAnsi="宋体" w:eastAsia="宋体" w:cs="Times New Roman"/>
          <w:sz w:val="21"/>
          <w:szCs w:val="21"/>
        </w:rPr>
      </w:pPr>
      <w:r>
        <w:rPr>
          <w:rFonts w:hint="eastAsia" w:ascii="宋体" w:hAnsi="宋体" w:eastAsia="宋体" w:cs="Times New Roman"/>
          <w:sz w:val="21"/>
          <w:szCs w:val="21"/>
        </w:rPr>
        <w:t xml:space="preserve">法定代表人或供应商授权人（签名或盖章）： </w:t>
      </w:r>
    </w:p>
    <w:p>
      <w:pPr>
        <w:spacing w:after="0" w:line="360" w:lineRule="auto"/>
        <w:ind w:right="420" w:firstLine="3255" w:firstLineChars="1550"/>
        <w:rPr>
          <w:rFonts w:ascii="宋体" w:hAnsi="宋体" w:eastAsia="宋体" w:cs="Times New Roman"/>
          <w:sz w:val="21"/>
          <w:szCs w:val="21"/>
        </w:rPr>
      </w:pPr>
      <w:r>
        <w:rPr>
          <w:rFonts w:hint="eastAsia" w:ascii="宋体" w:hAnsi="宋体" w:eastAsia="宋体" w:cs="Times New Roman"/>
          <w:sz w:val="21"/>
          <w:szCs w:val="21"/>
        </w:rPr>
        <w:t xml:space="preserve">日期：   年  月   日 </w:t>
      </w:r>
    </w:p>
    <w:p>
      <w:pPr>
        <w:tabs>
          <w:tab w:val="left" w:pos="2227"/>
        </w:tabs>
        <w:ind w:firstLine="2625" w:firstLineChars="1250"/>
        <w:rPr>
          <w:rFonts w:ascii="宋体" w:hAnsi="宋体" w:eastAsia="宋体" w:cs="Times New Roman"/>
          <w:sz w:val="21"/>
          <w:szCs w:val="21"/>
        </w:rPr>
      </w:pPr>
    </w:p>
    <w:p>
      <w:pPr>
        <w:tabs>
          <w:tab w:val="left" w:pos="2227"/>
        </w:tabs>
        <w:ind w:firstLine="2625" w:firstLineChars="1250"/>
        <w:rPr>
          <w:rFonts w:ascii="宋体" w:hAnsi="宋体" w:eastAsia="宋体" w:cs="Times New Roman"/>
          <w:sz w:val="21"/>
          <w:szCs w:val="21"/>
        </w:rPr>
      </w:pPr>
    </w:p>
    <w:p>
      <w:pPr>
        <w:adjustRightInd/>
        <w:snapToGrid/>
        <w:spacing w:after="0"/>
        <w:rPr>
          <w:rFonts w:ascii="宋体" w:hAnsi="宋体" w:eastAsia="宋体"/>
          <w:b/>
          <w:sz w:val="32"/>
          <w:szCs w:val="32"/>
        </w:rPr>
      </w:pPr>
    </w:p>
    <w:sectPr>
      <w:headerReference r:id="rId4" w:type="default"/>
      <w:footerReference r:id="rId5" w:type="default"/>
      <w:pgSz w:w="11906" w:h="16838"/>
      <w:pgMar w:top="1440" w:right="1800" w:bottom="1440" w:left="1800" w:header="708" w:footer="708" w:gutter="0"/>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35503"/>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autoSpaceDE w:val="0"/>
      <w:autoSpaceDN w:val="0"/>
      <w:spacing w:after="0"/>
      <w:jc w:val="both"/>
      <w:rPr>
        <w:rFonts w:ascii="宋体" w:hAnsi="宋体" w:eastAsia="宋体" w:cs="Times New Roman"/>
        <w:sz w:val="18"/>
        <w:szCs w:val="18"/>
      </w:rPr>
    </w:pPr>
    <w:r>
      <w:rPr>
        <w:rFonts w:hint="eastAsia" w:ascii="宋体" w:hAnsi="宋体" w:eastAsia="宋体" w:cs="Times New Roman"/>
        <w:sz w:val="18"/>
        <w:szCs w:val="18"/>
      </w:rPr>
      <w:t>三方诚信招标有限公司东莞分公司                                 项目编号：0832-SFCX21DG181C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C491E"/>
    <w:multiLevelType w:val="multilevel"/>
    <w:tmpl w:val="002C491E"/>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3406DF"/>
    <w:multiLevelType w:val="multilevel"/>
    <w:tmpl w:val="303406DF"/>
    <w:lvl w:ilvl="0" w:tentative="0">
      <w:start w:val="1"/>
      <w:numFmt w:val="decimal"/>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
    <w:nsid w:val="333E1B99"/>
    <w:multiLevelType w:val="multilevel"/>
    <w:tmpl w:val="333E1B99"/>
    <w:lvl w:ilvl="0" w:tentative="0">
      <w:start w:val="1"/>
      <w:numFmt w:val="decimal"/>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3">
    <w:nsid w:val="37B304F8"/>
    <w:multiLevelType w:val="multilevel"/>
    <w:tmpl w:val="37B304F8"/>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C54178C"/>
    <w:multiLevelType w:val="multilevel"/>
    <w:tmpl w:val="3C54178C"/>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1A02CA"/>
    <w:multiLevelType w:val="multilevel"/>
    <w:tmpl w:val="3F1A02C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511502F"/>
    <w:multiLevelType w:val="multilevel"/>
    <w:tmpl w:val="4511502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6097FDE"/>
    <w:multiLevelType w:val="multilevel"/>
    <w:tmpl w:val="46097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6BD79F8"/>
    <w:multiLevelType w:val="multilevel"/>
    <w:tmpl w:val="46BD79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E0B2EB1"/>
    <w:multiLevelType w:val="multilevel"/>
    <w:tmpl w:val="4E0B2EB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C354DD"/>
    <w:multiLevelType w:val="multilevel"/>
    <w:tmpl w:val="52C354D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8177F4C"/>
    <w:multiLevelType w:val="multilevel"/>
    <w:tmpl w:val="68177F4C"/>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4"/>
  </w:num>
  <w:num w:numId="3">
    <w:abstractNumId w:val="2"/>
  </w:num>
  <w:num w:numId="4">
    <w:abstractNumId w:val="1"/>
  </w:num>
  <w:num w:numId="5">
    <w:abstractNumId w:val="7"/>
  </w:num>
  <w:num w:numId="6">
    <w:abstractNumId w:val="6"/>
  </w:num>
  <w:num w:numId="7">
    <w:abstractNumId w:val="12"/>
  </w:num>
  <w:num w:numId="8">
    <w:abstractNumId w:val="0"/>
  </w:num>
  <w:num w:numId="9">
    <w:abstractNumId w:val="9"/>
  </w:num>
  <w:num w:numId="10">
    <w:abstractNumId w:val="10"/>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compat>
    <w:doNotExpandShiftReturn/>
    <w:useFELayout/>
    <w:compatSetting w:name="compatibilityMode" w:uri="http://schemas.microsoft.com/office/word" w:val="12"/>
  </w:compat>
  <w:rsids>
    <w:rsidRoot w:val="00D31D50"/>
    <w:rsid w:val="00000989"/>
    <w:rsid w:val="00003F43"/>
    <w:rsid w:val="00006C9B"/>
    <w:rsid w:val="00006D28"/>
    <w:rsid w:val="00006E42"/>
    <w:rsid w:val="00014297"/>
    <w:rsid w:val="000152E3"/>
    <w:rsid w:val="00034825"/>
    <w:rsid w:val="00041812"/>
    <w:rsid w:val="000479FF"/>
    <w:rsid w:val="000776E1"/>
    <w:rsid w:val="00083A79"/>
    <w:rsid w:val="00084C3D"/>
    <w:rsid w:val="00084E51"/>
    <w:rsid w:val="00085068"/>
    <w:rsid w:val="00091FFB"/>
    <w:rsid w:val="000A59DE"/>
    <w:rsid w:val="000B00E3"/>
    <w:rsid w:val="000B24B9"/>
    <w:rsid w:val="000B30D5"/>
    <w:rsid w:val="000B4275"/>
    <w:rsid w:val="000C1835"/>
    <w:rsid w:val="000E407A"/>
    <w:rsid w:val="000E45B0"/>
    <w:rsid w:val="000F6624"/>
    <w:rsid w:val="000F6F1D"/>
    <w:rsid w:val="001012E3"/>
    <w:rsid w:val="00101E4E"/>
    <w:rsid w:val="0010367A"/>
    <w:rsid w:val="00115986"/>
    <w:rsid w:val="00115F68"/>
    <w:rsid w:val="001209A7"/>
    <w:rsid w:val="001361F4"/>
    <w:rsid w:val="00145624"/>
    <w:rsid w:val="001757CD"/>
    <w:rsid w:val="00180199"/>
    <w:rsid w:val="00180514"/>
    <w:rsid w:val="00187FDE"/>
    <w:rsid w:val="00190B6B"/>
    <w:rsid w:val="001A289B"/>
    <w:rsid w:val="001B19E1"/>
    <w:rsid w:val="001C6410"/>
    <w:rsid w:val="001C64BA"/>
    <w:rsid w:val="001D6475"/>
    <w:rsid w:val="001D7BF6"/>
    <w:rsid w:val="001E0A75"/>
    <w:rsid w:val="001E5F2C"/>
    <w:rsid w:val="001F7C07"/>
    <w:rsid w:val="00210257"/>
    <w:rsid w:val="00217C24"/>
    <w:rsid w:val="00220BB7"/>
    <w:rsid w:val="00231088"/>
    <w:rsid w:val="00256C11"/>
    <w:rsid w:val="00262F98"/>
    <w:rsid w:val="00271123"/>
    <w:rsid w:val="00280D39"/>
    <w:rsid w:val="00286A73"/>
    <w:rsid w:val="0029428B"/>
    <w:rsid w:val="002955B1"/>
    <w:rsid w:val="002955F2"/>
    <w:rsid w:val="0029695C"/>
    <w:rsid w:val="002A4B13"/>
    <w:rsid w:val="002A4C15"/>
    <w:rsid w:val="002C03C9"/>
    <w:rsid w:val="002C29C6"/>
    <w:rsid w:val="002D5571"/>
    <w:rsid w:val="002E222A"/>
    <w:rsid w:val="002E282B"/>
    <w:rsid w:val="002E338F"/>
    <w:rsid w:val="002E7306"/>
    <w:rsid w:val="002F3841"/>
    <w:rsid w:val="002F4968"/>
    <w:rsid w:val="003001F7"/>
    <w:rsid w:val="00307828"/>
    <w:rsid w:val="00310AF0"/>
    <w:rsid w:val="00311472"/>
    <w:rsid w:val="00311524"/>
    <w:rsid w:val="0031364B"/>
    <w:rsid w:val="00323B43"/>
    <w:rsid w:val="00327183"/>
    <w:rsid w:val="00344289"/>
    <w:rsid w:val="00366715"/>
    <w:rsid w:val="00370F5D"/>
    <w:rsid w:val="00376E0B"/>
    <w:rsid w:val="00381911"/>
    <w:rsid w:val="00395D86"/>
    <w:rsid w:val="003A1B83"/>
    <w:rsid w:val="003A3593"/>
    <w:rsid w:val="003C2FFD"/>
    <w:rsid w:val="003C59C6"/>
    <w:rsid w:val="003C718A"/>
    <w:rsid w:val="003D37D8"/>
    <w:rsid w:val="003D38E7"/>
    <w:rsid w:val="003D56A8"/>
    <w:rsid w:val="003E04DB"/>
    <w:rsid w:val="003E2A56"/>
    <w:rsid w:val="003F7988"/>
    <w:rsid w:val="00403ECE"/>
    <w:rsid w:val="0040766B"/>
    <w:rsid w:val="004155F5"/>
    <w:rsid w:val="004229B1"/>
    <w:rsid w:val="00423B13"/>
    <w:rsid w:val="00426133"/>
    <w:rsid w:val="004341B1"/>
    <w:rsid w:val="004358AB"/>
    <w:rsid w:val="00471EB5"/>
    <w:rsid w:val="00481D81"/>
    <w:rsid w:val="004833DC"/>
    <w:rsid w:val="004901C7"/>
    <w:rsid w:val="004A563A"/>
    <w:rsid w:val="004A5C64"/>
    <w:rsid w:val="004B2DDA"/>
    <w:rsid w:val="004B4A83"/>
    <w:rsid w:val="004B4F2F"/>
    <w:rsid w:val="004B54D1"/>
    <w:rsid w:val="004C0748"/>
    <w:rsid w:val="004C44F5"/>
    <w:rsid w:val="004D2E88"/>
    <w:rsid w:val="004D350A"/>
    <w:rsid w:val="004D35A4"/>
    <w:rsid w:val="004E2567"/>
    <w:rsid w:val="00503269"/>
    <w:rsid w:val="005034E2"/>
    <w:rsid w:val="00520705"/>
    <w:rsid w:val="00520D0E"/>
    <w:rsid w:val="0052180A"/>
    <w:rsid w:val="00537BB6"/>
    <w:rsid w:val="00544001"/>
    <w:rsid w:val="00545DE2"/>
    <w:rsid w:val="005526F7"/>
    <w:rsid w:val="00561044"/>
    <w:rsid w:val="005616B0"/>
    <w:rsid w:val="00593741"/>
    <w:rsid w:val="005A67CD"/>
    <w:rsid w:val="005B450B"/>
    <w:rsid w:val="005C06DC"/>
    <w:rsid w:val="005C34A0"/>
    <w:rsid w:val="005C3FFF"/>
    <w:rsid w:val="005C6069"/>
    <w:rsid w:val="005D0365"/>
    <w:rsid w:val="005D24C1"/>
    <w:rsid w:val="005E0165"/>
    <w:rsid w:val="005E7FC8"/>
    <w:rsid w:val="005F2284"/>
    <w:rsid w:val="006006CD"/>
    <w:rsid w:val="0060084D"/>
    <w:rsid w:val="00607B80"/>
    <w:rsid w:val="006103A8"/>
    <w:rsid w:val="00623C35"/>
    <w:rsid w:val="006313E8"/>
    <w:rsid w:val="0064021F"/>
    <w:rsid w:val="006440AB"/>
    <w:rsid w:val="00646E1C"/>
    <w:rsid w:val="00652998"/>
    <w:rsid w:val="00654739"/>
    <w:rsid w:val="00656998"/>
    <w:rsid w:val="00660FD4"/>
    <w:rsid w:val="00662D43"/>
    <w:rsid w:val="00664920"/>
    <w:rsid w:val="00682E0C"/>
    <w:rsid w:val="0068517F"/>
    <w:rsid w:val="00685D12"/>
    <w:rsid w:val="00685D39"/>
    <w:rsid w:val="006A310F"/>
    <w:rsid w:val="006A390D"/>
    <w:rsid w:val="006A65E8"/>
    <w:rsid w:val="006B46EF"/>
    <w:rsid w:val="006C1ADA"/>
    <w:rsid w:val="006C4C99"/>
    <w:rsid w:val="006D2181"/>
    <w:rsid w:val="006D3829"/>
    <w:rsid w:val="006D4EBD"/>
    <w:rsid w:val="006E253D"/>
    <w:rsid w:val="007074CA"/>
    <w:rsid w:val="00711EBB"/>
    <w:rsid w:val="00714098"/>
    <w:rsid w:val="00715F45"/>
    <w:rsid w:val="007161D3"/>
    <w:rsid w:val="00735342"/>
    <w:rsid w:val="00743790"/>
    <w:rsid w:val="00744542"/>
    <w:rsid w:val="00750A00"/>
    <w:rsid w:val="0076036B"/>
    <w:rsid w:val="00793BC1"/>
    <w:rsid w:val="007A1348"/>
    <w:rsid w:val="007B6AC5"/>
    <w:rsid w:val="007B76E2"/>
    <w:rsid w:val="007B7D45"/>
    <w:rsid w:val="007C7681"/>
    <w:rsid w:val="007C7B32"/>
    <w:rsid w:val="007D52E3"/>
    <w:rsid w:val="007E21EA"/>
    <w:rsid w:val="007E484D"/>
    <w:rsid w:val="007F158E"/>
    <w:rsid w:val="0080525B"/>
    <w:rsid w:val="00815ADC"/>
    <w:rsid w:val="00816E94"/>
    <w:rsid w:val="00825A78"/>
    <w:rsid w:val="008309B7"/>
    <w:rsid w:val="00831490"/>
    <w:rsid w:val="00833D3C"/>
    <w:rsid w:val="00840DC4"/>
    <w:rsid w:val="008425CE"/>
    <w:rsid w:val="00842C00"/>
    <w:rsid w:val="00855437"/>
    <w:rsid w:val="0086202A"/>
    <w:rsid w:val="00866367"/>
    <w:rsid w:val="00871BB9"/>
    <w:rsid w:val="008741EF"/>
    <w:rsid w:val="00885DED"/>
    <w:rsid w:val="00891A01"/>
    <w:rsid w:val="00895FAF"/>
    <w:rsid w:val="008A220C"/>
    <w:rsid w:val="008B2B64"/>
    <w:rsid w:val="008B5902"/>
    <w:rsid w:val="008B7726"/>
    <w:rsid w:val="008C792E"/>
    <w:rsid w:val="008D334C"/>
    <w:rsid w:val="008F569A"/>
    <w:rsid w:val="00902BE4"/>
    <w:rsid w:val="009048CA"/>
    <w:rsid w:val="00905BB0"/>
    <w:rsid w:val="009208C5"/>
    <w:rsid w:val="00924F09"/>
    <w:rsid w:val="0092685E"/>
    <w:rsid w:val="0093255A"/>
    <w:rsid w:val="009343E2"/>
    <w:rsid w:val="00943296"/>
    <w:rsid w:val="0094504E"/>
    <w:rsid w:val="009525F4"/>
    <w:rsid w:val="00956C55"/>
    <w:rsid w:val="00957017"/>
    <w:rsid w:val="00970F7A"/>
    <w:rsid w:val="00990E7D"/>
    <w:rsid w:val="0099224C"/>
    <w:rsid w:val="009B6C9E"/>
    <w:rsid w:val="009C1852"/>
    <w:rsid w:val="009D2CB7"/>
    <w:rsid w:val="009E2257"/>
    <w:rsid w:val="009E764C"/>
    <w:rsid w:val="009F698E"/>
    <w:rsid w:val="00A010D6"/>
    <w:rsid w:val="00A121D4"/>
    <w:rsid w:val="00A17CE9"/>
    <w:rsid w:val="00A319E7"/>
    <w:rsid w:val="00A446BA"/>
    <w:rsid w:val="00A50C29"/>
    <w:rsid w:val="00A57184"/>
    <w:rsid w:val="00A57D17"/>
    <w:rsid w:val="00A60352"/>
    <w:rsid w:val="00A625ED"/>
    <w:rsid w:val="00A8070C"/>
    <w:rsid w:val="00A813D4"/>
    <w:rsid w:val="00A83CA1"/>
    <w:rsid w:val="00A974CD"/>
    <w:rsid w:val="00AA3F01"/>
    <w:rsid w:val="00AA74C5"/>
    <w:rsid w:val="00AB4DE7"/>
    <w:rsid w:val="00AC19FF"/>
    <w:rsid w:val="00AC1D04"/>
    <w:rsid w:val="00AD2D32"/>
    <w:rsid w:val="00AE006A"/>
    <w:rsid w:val="00AF0D6F"/>
    <w:rsid w:val="00AF7EA7"/>
    <w:rsid w:val="00B01D47"/>
    <w:rsid w:val="00B0439C"/>
    <w:rsid w:val="00B0603A"/>
    <w:rsid w:val="00B11EF4"/>
    <w:rsid w:val="00B33BE6"/>
    <w:rsid w:val="00B4012E"/>
    <w:rsid w:val="00B42E4D"/>
    <w:rsid w:val="00B51099"/>
    <w:rsid w:val="00B561C5"/>
    <w:rsid w:val="00B6257D"/>
    <w:rsid w:val="00B66081"/>
    <w:rsid w:val="00B6638A"/>
    <w:rsid w:val="00B67C9A"/>
    <w:rsid w:val="00B71EB2"/>
    <w:rsid w:val="00B767FD"/>
    <w:rsid w:val="00B80A7F"/>
    <w:rsid w:val="00BB0698"/>
    <w:rsid w:val="00BC2378"/>
    <w:rsid w:val="00BC2740"/>
    <w:rsid w:val="00BC6117"/>
    <w:rsid w:val="00BC73F5"/>
    <w:rsid w:val="00BD2B14"/>
    <w:rsid w:val="00BD4BC9"/>
    <w:rsid w:val="00BE3BEC"/>
    <w:rsid w:val="00BE510F"/>
    <w:rsid w:val="00BF0B67"/>
    <w:rsid w:val="00C01189"/>
    <w:rsid w:val="00C22973"/>
    <w:rsid w:val="00C23701"/>
    <w:rsid w:val="00C23F57"/>
    <w:rsid w:val="00C241D4"/>
    <w:rsid w:val="00C24CB5"/>
    <w:rsid w:val="00C24DC1"/>
    <w:rsid w:val="00C41FF3"/>
    <w:rsid w:val="00C536F3"/>
    <w:rsid w:val="00C646D6"/>
    <w:rsid w:val="00C66156"/>
    <w:rsid w:val="00C725CD"/>
    <w:rsid w:val="00C7627E"/>
    <w:rsid w:val="00C82709"/>
    <w:rsid w:val="00C8379B"/>
    <w:rsid w:val="00C84E4C"/>
    <w:rsid w:val="00C85CE6"/>
    <w:rsid w:val="00C946B8"/>
    <w:rsid w:val="00C97F50"/>
    <w:rsid w:val="00CA188C"/>
    <w:rsid w:val="00CA7DC0"/>
    <w:rsid w:val="00CB2CC5"/>
    <w:rsid w:val="00CC2FDF"/>
    <w:rsid w:val="00CC3081"/>
    <w:rsid w:val="00CC3675"/>
    <w:rsid w:val="00CC50EE"/>
    <w:rsid w:val="00CC617F"/>
    <w:rsid w:val="00CC72B9"/>
    <w:rsid w:val="00CC7E88"/>
    <w:rsid w:val="00CD58CD"/>
    <w:rsid w:val="00CD5D8B"/>
    <w:rsid w:val="00CD68B3"/>
    <w:rsid w:val="00CE3493"/>
    <w:rsid w:val="00CF3174"/>
    <w:rsid w:val="00CF5EEE"/>
    <w:rsid w:val="00D101E1"/>
    <w:rsid w:val="00D11AD0"/>
    <w:rsid w:val="00D13B8B"/>
    <w:rsid w:val="00D21F4C"/>
    <w:rsid w:val="00D25260"/>
    <w:rsid w:val="00D31D50"/>
    <w:rsid w:val="00D44BBE"/>
    <w:rsid w:val="00D46BC2"/>
    <w:rsid w:val="00D7009E"/>
    <w:rsid w:val="00D701FD"/>
    <w:rsid w:val="00D850C7"/>
    <w:rsid w:val="00D855AB"/>
    <w:rsid w:val="00D855ED"/>
    <w:rsid w:val="00D9198C"/>
    <w:rsid w:val="00DA04A7"/>
    <w:rsid w:val="00DA0840"/>
    <w:rsid w:val="00DA14CE"/>
    <w:rsid w:val="00DA652F"/>
    <w:rsid w:val="00DB6289"/>
    <w:rsid w:val="00DB795F"/>
    <w:rsid w:val="00DD3136"/>
    <w:rsid w:val="00DD65C0"/>
    <w:rsid w:val="00DE4C0B"/>
    <w:rsid w:val="00DF5305"/>
    <w:rsid w:val="00E03E5F"/>
    <w:rsid w:val="00E0673C"/>
    <w:rsid w:val="00E06D91"/>
    <w:rsid w:val="00E122AF"/>
    <w:rsid w:val="00E200FC"/>
    <w:rsid w:val="00E26CA2"/>
    <w:rsid w:val="00E3142D"/>
    <w:rsid w:val="00E40986"/>
    <w:rsid w:val="00E430DB"/>
    <w:rsid w:val="00E54DD6"/>
    <w:rsid w:val="00E55933"/>
    <w:rsid w:val="00E563EE"/>
    <w:rsid w:val="00E73A2F"/>
    <w:rsid w:val="00E846CF"/>
    <w:rsid w:val="00E85703"/>
    <w:rsid w:val="00EA5B67"/>
    <w:rsid w:val="00EA697A"/>
    <w:rsid w:val="00EC08BF"/>
    <w:rsid w:val="00EC474A"/>
    <w:rsid w:val="00EC4F2D"/>
    <w:rsid w:val="00ED4DDC"/>
    <w:rsid w:val="00ED792C"/>
    <w:rsid w:val="00EF29C4"/>
    <w:rsid w:val="00EF5A69"/>
    <w:rsid w:val="00F02389"/>
    <w:rsid w:val="00F05A86"/>
    <w:rsid w:val="00F21A34"/>
    <w:rsid w:val="00F2723B"/>
    <w:rsid w:val="00F33277"/>
    <w:rsid w:val="00F422B2"/>
    <w:rsid w:val="00F57B52"/>
    <w:rsid w:val="00F80992"/>
    <w:rsid w:val="00F93973"/>
    <w:rsid w:val="00FA051F"/>
    <w:rsid w:val="00FB6CD9"/>
    <w:rsid w:val="00FB71B5"/>
    <w:rsid w:val="00FC201F"/>
    <w:rsid w:val="00FD3DEB"/>
    <w:rsid w:val="00FE3390"/>
    <w:rsid w:val="00FE34FD"/>
    <w:rsid w:val="00FE3B73"/>
    <w:rsid w:val="00FE5A00"/>
    <w:rsid w:val="085A5592"/>
    <w:rsid w:val="096C4599"/>
    <w:rsid w:val="0F1F6741"/>
    <w:rsid w:val="104B5B4B"/>
    <w:rsid w:val="187D19BE"/>
    <w:rsid w:val="1C457397"/>
    <w:rsid w:val="1D44297A"/>
    <w:rsid w:val="1E6D3294"/>
    <w:rsid w:val="1FBE2A8E"/>
    <w:rsid w:val="21794415"/>
    <w:rsid w:val="2B5552A1"/>
    <w:rsid w:val="33566DEC"/>
    <w:rsid w:val="39790ABA"/>
    <w:rsid w:val="39A95454"/>
    <w:rsid w:val="3A97247C"/>
    <w:rsid w:val="42A918B1"/>
    <w:rsid w:val="446839D9"/>
    <w:rsid w:val="489535CA"/>
    <w:rsid w:val="512D2460"/>
    <w:rsid w:val="528B637A"/>
    <w:rsid w:val="57FF4D00"/>
    <w:rsid w:val="592D47DD"/>
    <w:rsid w:val="5AB216D0"/>
    <w:rsid w:val="616F64EA"/>
    <w:rsid w:val="643A38E2"/>
    <w:rsid w:val="65A27064"/>
    <w:rsid w:val="66A06E3D"/>
    <w:rsid w:val="694C0032"/>
    <w:rsid w:val="70B67590"/>
    <w:rsid w:val="73167ED9"/>
    <w:rsid w:val="77654B9C"/>
    <w:rsid w:val="78FC5318"/>
    <w:rsid w:val="79980374"/>
    <w:rsid w:val="7CE01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djustRightInd/>
      <w:spacing w:before="25" w:after="25"/>
    </w:pPr>
    <w:rPr>
      <w:rFonts w:ascii="Times New Roman"/>
      <w:bCs/>
      <w:spacing w:val="10"/>
      <w:szCs w:val="20"/>
    </w:rPr>
  </w:style>
  <w:style w:type="paragraph" w:styleId="6">
    <w:name w:val="annotation text"/>
    <w:basedOn w:val="1"/>
    <w:link w:val="25"/>
    <w:semiHidden/>
    <w:unhideWhenUsed/>
    <w:qFormat/>
    <w:uiPriority w:val="99"/>
  </w:style>
  <w:style w:type="paragraph" w:styleId="7">
    <w:name w:val="Body Text"/>
    <w:basedOn w:val="1"/>
    <w:link w:val="39"/>
    <w:qFormat/>
    <w:uiPriority w:val="0"/>
    <w:pPr>
      <w:spacing w:after="120"/>
    </w:pPr>
  </w:style>
  <w:style w:type="paragraph" w:styleId="8">
    <w:name w:val="Date"/>
    <w:basedOn w:val="1"/>
    <w:next w:val="1"/>
    <w:link w:val="21"/>
    <w:semiHidden/>
    <w:unhideWhenUsed/>
    <w:qFormat/>
    <w:uiPriority w:val="99"/>
    <w:pPr>
      <w:ind w:left="100" w:leftChars="2500"/>
    </w:pPr>
  </w:style>
  <w:style w:type="paragraph" w:styleId="9">
    <w:name w:val="Balloon Text"/>
    <w:basedOn w:val="1"/>
    <w:link w:val="27"/>
    <w:semiHidden/>
    <w:unhideWhenUsed/>
    <w:qFormat/>
    <w:uiPriority w:val="99"/>
    <w:pPr>
      <w:spacing w:after="0"/>
    </w:pPr>
    <w:rPr>
      <w:sz w:val="18"/>
      <w:szCs w:val="18"/>
    </w:rPr>
  </w:style>
  <w:style w:type="paragraph" w:styleId="10">
    <w:name w:val="footer"/>
    <w:basedOn w:val="1"/>
    <w:link w:val="23"/>
    <w:unhideWhenUsed/>
    <w:qFormat/>
    <w:uiPriority w:val="99"/>
    <w:pPr>
      <w:tabs>
        <w:tab w:val="center" w:pos="4153"/>
        <w:tab w:val="right" w:pos="8306"/>
      </w:tabs>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unhideWhenUsed/>
    <w:qFormat/>
    <w:uiPriority w:val="39"/>
    <w:pPr>
      <w:tabs>
        <w:tab w:val="right" w:leader="dot" w:pos="8296"/>
      </w:tabs>
    </w:pPr>
    <w:rPr>
      <w:b/>
      <w:sz w:val="21"/>
      <w:szCs w:val="21"/>
    </w:rPr>
  </w:style>
  <w:style w:type="paragraph" w:styleId="13">
    <w:name w:val="Normal (Web)"/>
    <w:basedOn w:val="1"/>
    <w:link w:val="30"/>
    <w:qFormat/>
    <w:uiPriority w:val="0"/>
    <w:pPr>
      <w:adjustRightInd/>
      <w:snapToGrid/>
      <w:spacing w:beforeAutospacing="1" w:after="0" w:afterAutospacing="1"/>
    </w:pPr>
    <w:rPr>
      <w:rFonts w:ascii="宋体" w:hAnsi="宋体" w:eastAsia="宋体" w:cs="Times New Roman"/>
      <w:sz w:val="24"/>
      <w:szCs w:val="24"/>
      <w:lang w:val="en-GB"/>
    </w:rPr>
  </w:style>
  <w:style w:type="paragraph" w:styleId="14">
    <w:name w:val="annotation subject"/>
    <w:basedOn w:val="6"/>
    <w:next w:val="6"/>
    <w:link w:val="26"/>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semiHidden/>
    <w:unhideWhenUsed/>
    <w:qFormat/>
    <w:uiPriority w:val="99"/>
    <w:rPr>
      <w:rFonts w:ascii="微软雅黑" w:hAnsi="微软雅黑" w:eastAsia="微软雅黑" w:cs="微软雅黑"/>
      <w:color w:val="02396F"/>
      <w:u w:val="single"/>
    </w:rPr>
  </w:style>
  <w:style w:type="character" w:styleId="19">
    <w:name w:val="Hyperlink"/>
    <w:basedOn w:val="17"/>
    <w:unhideWhenUsed/>
    <w:qFormat/>
    <w:uiPriority w:val="99"/>
    <w:rPr>
      <w:color w:val="0000FF" w:themeColor="hyperlink"/>
      <w:u w:val="single"/>
    </w:rPr>
  </w:style>
  <w:style w:type="character" w:styleId="20">
    <w:name w:val="annotation reference"/>
    <w:basedOn w:val="17"/>
    <w:semiHidden/>
    <w:unhideWhenUsed/>
    <w:qFormat/>
    <w:uiPriority w:val="99"/>
    <w:rPr>
      <w:sz w:val="21"/>
      <w:szCs w:val="21"/>
    </w:rPr>
  </w:style>
  <w:style w:type="character" w:customStyle="1" w:styleId="21">
    <w:name w:val="日期 Char"/>
    <w:basedOn w:val="17"/>
    <w:link w:val="8"/>
    <w:semiHidden/>
    <w:qFormat/>
    <w:uiPriority w:val="99"/>
    <w:rPr>
      <w:rFonts w:ascii="Tahoma" w:hAnsi="Tahoma"/>
    </w:rPr>
  </w:style>
  <w:style w:type="character" w:customStyle="1" w:styleId="22">
    <w:name w:val="页眉 Char"/>
    <w:basedOn w:val="17"/>
    <w:link w:val="11"/>
    <w:qFormat/>
    <w:uiPriority w:val="99"/>
    <w:rPr>
      <w:rFonts w:ascii="Tahoma" w:hAnsi="Tahoma"/>
      <w:sz w:val="18"/>
      <w:szCs w:val="18"/>
    </w:rPr>
  </w:style>
  <w:style w:type="character" w:customStyle="1" w:styleId="23">
    <w:name w:val="页脚 Char"/>
    <w:basedOn w:val="17"/>
    <w:link w:val="10"/>
    <w:qFormat/>
    <w:uiPriority w:val="99"/>
    <w:rPr>
      <w:rFonts w:ascii="Tahoma" w:hAnsi="Tahoma"/>
      <w:sz w:val="18"/>
      <w:szCs w:val="18"/>
    </w:rPr>
  </w:style>
  <w:style w:type="paragraph" w:styleId="24">
    <w:name w:val="List Paragraph"/>
    <w:basedOn w:val="1"/>
    <w:link w:val="37"/>
    <w:qFormat/>
    <w:uiPriority w:val="0"/>
    <w:pPr>
      <w:ind w:firstLine="420" w:firstLineChars="200"/>
    </w:pPr>
  </w:style>
  <w:style w:type="character" w:customStyle="1" w:styleId="25">
    <w:name w:val="批注文字 Char"/>
    <w:basedOn w:val="17"/>
    <w:link w:val="6"/>
    <w:semiHidden/>
    <w:qFormat/>
    <w:uiPriority w:val="99"/>
    <w:rPr>
      <w:rFonts w:ascii="Tahoma" w:hAnsi="Tahoma"/>
    </w:rPr>
  </w:style>
  <w:style w:type="character" w:customStyle="1" w:styleId="26">
    <w:name w:val="批注主题 Char"/>
    <w:basedOn w:val="25"/>
    <w:link w:val="14"/>
    <w:semiHidden/>
    <w:qFormat/>
    <w:uiPriority w:val="99"/>
    <w:rPr>
      <w:rFonts w:ascii="Tahoma" w:hAnsi="Tahoma"/>
      <w:b/>
      <w:bCs/>
    </w:rPr>
  </w:style>
  <w:style w:type="character" w:customStyle="1" w:styleId="27">
    <w:name w:val="批注框文本 Char"/>
    <w:basedOn w:val="17"/>
    <w:link w:val="9"/>
    <w:semiHidden/>
    <w:qFormat/>
    <w:uiPriority w:val="99"/>
    <w:rPr>
      <w:rFonts w:ascii="Tahoma" w:hAnsi="Tahoma"/>
      <w:sz w:val="18"/>
      <w:szCs w:val="18"/>
    </w:rPr>
  </w:style>
  <w:style w:type="paragraph" w:customStyle="1" w:styleId="28">
    <w:name w:val="修订1"/>
    <w:hidden/>
    <w:semiHidden/>
    <w:qFormat/>
    <w:uiPriority w:val="99"/>
    <w:rPr>
      <w:rFonts w:ascii="Tahoma" w:hAnsi="Tahoma" w:eastAsia="微软雅黑" w:cstheme="minorBidi"/>
      <w:sz w:val="22"/>
      <w:szCs w:val="22"/>
      <w:lang w:val="en-US" w:eastAsia="zh-CN" w:bidi="ar-SA"/>
    </w:rPr>
  </w:style>
  <w:style w:type="character" w:customStyle="1" w:styleId="29">
    <w:name w:val="标题 1 Char"/>
    <w:basedOn w:val="17"/>
    <w:link w:val="3"/>
    <w:qFormat/>
    <w:uiPriority w:val="9"/>
    <w:rPr>
      <w:rFonts w:ascii="Tahoma" w:hAnsi="Tahoma"/>
      <w:b/>
      <w:bCs/>
      <w:kern w:val="44"/>
      <w:sz w:val="44"/>
      <w:szCs w:val="44"/>
    </w:rPr>
  </w:style>
  <w:style w:type="character" w:customStyle="1" w:styleId="30">
    <w:name w:val="普通(网站) Char"/>
    <w:link w:val="13"/>
    <w:qFormat/>
    <w:uiPriority w:val="0"/>
    <w:rPr>
      <w:rFonts w:ascii="宋体" w:hAnsi="宋体" w:eastAsia="宋体" w:cs="Times New Roman"/>
      <w:sz w:val="24"/>
      <w:szCs w:val="24"/>
      <w:lang w:val="en-GB"/>
    </w:rPr>
  </w:style>
  <w:style w:type="character" w:customStyle="1" w:styleId="31">
    <w:name w:val="redfilenumber"/>
    <w:basedOn w:val="17"/>
    <w:qFormat/>
    <w:uiPriority w:val="0"/>
    <w:rPr>
      <w:color w:val="BA2636"/>
      <w:sz w:val="18"/>
      <w:szCs w:val="18"/>
    </w:rPr>
  </w:style>
  <w:style w:type="character" w:customStyle="1" w:styleId="32">
    <w:name w:val="redfilefwwh"/>
    <w:basedOn w:val="17"/>
    <w:qFormat/>
    <w:uiPriority w:val="0"/>
    <w:rPr>
      <w:color w:val="BA2636"/>
      <w:sz w:val="18"/>
      <w:szCs w:val="18"/>
    </w:rPr>
  </w:style>
  <w:style w:type="character" w:customStyle="1" w:styleId="33">
    <w:name w:val="gjfg"/>
    <w:basedOn w:val="17"/>
    <w:qFormat/>
    <w:uiPriority w:val="0"/>
  </w:style>
  <w:style w:type="character" w:customStyle="1" w:styleId="34">
    <w:name w:val="displayarti"/>
    <w:basedOn w:val="17"/>
    <w:qFormat/>
    <w:uiPriority w:val="0"/>
    <w:rPr>
      <w:color w:val="FFFFFF"/>
      <w:shd w:val="clear" w:color="auto" w:fill="A00000"/>
    </w:rPr>
  </w:style>
  <w:style w:type="character" w:customStyle="1" w:styleId="35">
    <w:name w:val="qxdate"/>
    <w:basedOn w:val="17"/>
    <w:qFormat/>
    <w:uiPriority w:val="0"/>
    <w:rPr>
      <w:color w:val="333333"/>
      <w:sz w:val="18"/>
      <w:szCs w:val="18"/>
    </w:rPr>
  </w:style>
  <w:style w:type="character" w:customStyle="1" w:styleId="36">
    <w:name w:val="cfdate"/>
    <w:basedOn w:val="17"/>
    <w:qFormat/>
    <w:uiPriority w:val="0"/>
    <w:rPr>
      <w:color w:val="333333"/>
      <w:sz w:val="18"/>
      <w:szCs w:val="18"/>
    </w:rPr>
  </w:style>
  <w:style w:type="character" w:customStyle="1" w:styleId="37">
    <w:name w:val="列出段落 Char"/>
    <w:link w:val="24"/>
    <w:qFormat/>
    <w:uiPriority w:val="0"/>
    <w:rPr>
      <w:rFonts w:ascii="Tahoma" w:hAnsi="Tahoma" w:eastAsia="微软雅黑" w:cstheme="minorBidi"/>
      <w:sz w:val="22"/>
      <w:szCs w:val="22"/>
    </w:rPr>
  </w:style>
  <w:style w:type="character" w:customStyle="1" w:styleId="38">
    <w:name w:val="标题 2 Char"/>
    <w:basedOn w:val="17"/>
    <w:link w:val="4"/>
    <w:qFormat/>
    <w:uiPriority w:val="9"/>
    <w:rPr>
      <w:rFonts w:asciiTheme="majorHAnsi" w:hAnsiTheme="majorHAnsi" w:eastAsiaTheme="majorEastAsia" w:cstheme="majorBidi"/>
      <w:b/>
      <w:bCs/>
      <w:sz w:val="32"/>
      <w:szCs w:val="32"/>
    </w:rPr>
  </w:style>
  <w:style w:type="character" w:customStyle="1" w:styleId="39">
    <w:name w:val="正文文本 Char"/>
    <w:basedOn w:val="17"/>
    <w:link w:val="7"/>
    <w:qFormat/>
    <w:uiPriority w:val="0"/>
    <w:rPr>
      <w:rFonts w:ascii="Tahoma" w:hAnsi="Tahoma" w:eastAsia="微软雅黑" w:cstheme="minorBidi"/>
      <w:sz w:val="22"/>
      <w:szCs w:val="22"/>
    </w:rPr>
  </w:style>
  <w:style w:type="character" w:customStyle="1" w:styleId="40">
    <w:name w:val="正文缩进2格 Char"/>
    <w:link w:val="41"/>
    <w:qFormat/>
    <w:uiPriority w:val="0"/>
    <w:rPr>
      <w:rFonts w:ascii="仿宋_GB2312" w:hAnsi="宋体" w:eastAsia="仿宋_GB2312"/>
      <w:kern w:val="2"/>
      <w:sz w:val="31"/>
      <w:szCs w:val="28"/>
    </w:rPr>
  </w:style>
  <w:style w:type="paragraph" w:customStyle="1" w:styleId="41">
    <w:name w:val="正文缩进2格"/>
    <w:basedOn w:val="1"/>
    <w:next w:val="1"/>
    <w:link w:val="40"/>
    <w:qFormat/>
    <w:uiPriority w:val="0"/>
    <w:pPr>
      <w:widowControl w:val="0"/>
      <w:adjustRightInd/>
      <w:snapToGrid/>
      <w:spacing w:after="0" w:line="600" w:lineRule="exact"/>
      <w:ind w:firstLine="639" w:firstLineChars="206"/>
      <w:jc w:val="both"/>
    </w:pPr>
    <w:rPr>
      <w:rFonts w:ascii="仿宋_GB2312" w:hAnsi="宋体" w:eastAsia="仿宋_GB2312" w:cs="Times New Roman"/>
      <w:kern w:val="2"/>
      <w:sz w:val="31"/>
      <w:szCs w:val="28"/>
    </w:rPr>
  </w:style>
  <w:style w:type="character" w:customStyle="1" w:styleId="42">
    <w:name w:val="标题 3 Char"/>
    <w:basedOn w:val="17"/>
    <w:link w:val="5"/>
    <w:qFormat/>
    <w:uiPriority w:val="9"/>
    <w:rPr>
      <w:rFonts w:ascii="Tahoma" w:hAnsi="Tahoma" w:eastAsia="微软雅黑" w:cstheme="minorBidi"/>
      <w:b/>
      <w:bCs/>
      <w:sz w:val="32"/>
      <w:szCs w:val="32"/>
    </w:rPr>
  </w:style>
  <w:style w:type="character" w:customStyle="1" w:styleId="43">
    <w:name w:val="标题 3.1 Char"/>
    <w:link w:val="44"/>
    <w:qFormat/>
    <w:locked/>
    <w:uiPriority w:val="0"/>
    <w:rPr>
      <w:rFonts w:ascii="仿宋_GB2312" w:eastAsia="仿宋_GB2312"/>
      <w:b/>
      <w:bCs/>
      <w:kern w:val="2"/>
      <w:sz w:val="28"/>
      <w:szCs w:val="28"/>
    </w:rPr>
  </w:style>
  <w:style w:type="paragraph" w:customStyle="1" w:styleId="44">
    <w:name w:val="标题 3.1"/>
    <w:basedOn w:val="5"/>
    <w:link w:val="43"/>
    <w:uiPriority w:val="0"/>
    <w:pPr>
      <w:widowControl w:val="0"/>
      <w:adjustRightInd/>
      <w:snapToGrid/>
      <w:spacing w:before="0" w:after="0" w:line="600" w:lineRule="exact"/>
      <w:ind w:firstLine="551" w:firstLineChars="196"/>
      <w:jc w:val="center"/>
    </w:pPr>
    <w:rPr>
      <w:rFonts w:ascii="仿宋_GB2312" w:hAnsi="Times New Roman" w:eastAsia="仿宋_GB2312" w:cs="Times New Roman"/>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8C50B5-44AB-448D-87A0-589908FCB9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1414</Words>
  <Characters>8065</Characters>
  <Lines>67</Lines>
  <Paragraphs>18</Paragraphs>
  <TotalTime>28</TotalTime>
  <ScaleCrop>false</ScaleCrop>
  <LinksUpToDate>false</LinksUpToDate>
  <CharactersWithSpaces>9461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2020-04-13T03:17:00Z</cp:lastPrinted>
  <dcterms:modified xsi:type="dcterms:W3CDTF">2021-09-01T07:30:59Z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B43479981AFB44AB80A80404FFBCEC13</vt:lpwstr>
  </property>
</Properties>
</file>